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A6E" w:rsidRDefault="005D6A6E">
      <w:pPr>
        <w:spacing w:after="1" w:line="220" w:lineRule="atLeast"/>
        <w:jc w:val="right"/>
        <w:rPr>
          <w:rFonts w:ascii="Times New Roman" w:hAnsi="Times New Roman" w:cs="Times New Roman"/>
          <w:sz w:val="24"/>
          <w:szCs w:val="24"/>
          <w:highlight w:val="yellow"/>
        </w:rPr>
      </w:pPr>
    </w:p>
    <w:p w:rsidR="005D6A6E" w:rsidRDefault="005D6A6E">
      <w:pPr>
        <w:spacing w:after="1" w:line="220" w:lineRule="atLeast"/>
        <w:jc w:val="right"/>
        <w:rPr>
          <w:rFonts w:ascii="Times New Roman" w:hAnsi="Times New Roman" w:cs="Times New Roman"/>
          <w:sz w:val="24"/>
          <w:szCs w:val="24"/>
          <w:highlight w:val="yellow"/>
        </w:rPr>
      </w:pPr>
    </w:p>
    <w:p w:rsidR="005D6A6E" w:rsidRDefault="005D6A6E">
      <w:pPr>
        <w:spacing w:after="1" w:line="220" w:lineRule="atLeast"/>
        <w:jc w:val="right"/>
        <w:rPr>
          <w:rFonts w:ascii="Times New Roman" w:hAnsi="Times New Roman" w:cs="Times New Roman"/>
          <w:sz w:val="24"/>
          <w:szCs w:val="24"/>
          <w:highlight w:val="yellow"/>
        </w:rPr>
      </w:pPr>
    </w:p>
    <w:p w:rsidR="001008A5" w:rsidRPr="00531BDA" w:rsidRDefault="006C6C9F">
      <w:pPr>
        <w:spacing w:after="1" w:line="220" w:lineRule="atLeast"/>
        <w:jc w:val="right"/>
      </w:pPr>
      <w:r>
        <w:rPr>
          <w:rFonts w:ascii="Calibri" w:hAnsi="Calibri" w:cs="Calibri"/>
        </w:rPr>
        <w:t>Приложение N 8/1</w:t>
      </w:r>
    </w:p>
    <w:p w:rsidR="001008A5" w:rsidRPr="00531BDA" w:rsidRDefault="001008A5">
      <w:pPr>
        <w:spacing w:after="1" w:line="220" w:lineRule="atLeast"/>
        <w:jc w:val="center"/>
      </w:pPr>
      <w:bookmarkStart w:id="0" w:name="P804"/>
      <w:bookmarkEnd w:id="0"/>
      <w:r w:rsidRPr="00531BDA">
        <w:rPr>
          <w:rFonts w:ascii="Calibri" w:hAnsi="Calibri" w:cs="Calibri"/>
          <w:b/>
        </w:rPr>
        <w:t>Правила и график документооборота,</w:t>
      </w:r>
    </w:p>
    <w:p w:rsidR="001008A5" w:rsidRPr="00531BDA" w:rsidRDefault="001008A5">
      <w:pPr>
        <w:spacing w:after="1" w:line="220" w:lineRule="atLeast"/>
        <w:jc w:val="center"/>
      </w:pPr>
      <w:r w:rsidRPr="00531BDA">
        <w:rPr>
          <w:rFonts w:ascii="Calibri" w:hAnsi="Calibri" w:cs="Calibri"/>
          <w:b/>
        </w:rPr>
        <w:t>а также технология обработки учетной информации</w:t>
      </w:r>
    </w:p>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График документооборота</w:t>
      </w:r>
    </w:p>
    <w:tbl>
      <w:tblPr>
        <w:tblW w:w="14595" w:type="dxa"/>
        <w:tblCellSpacing w:w="15" w:type="dxa"/>
        <w:tblCellMar>
          <w:top w:w="15" w:type="dxa"/>
          <w:left w:w="15" w:type="dxa"/>
          <w:bottom w:w="15" w:type="dxa"/>
          <w:right w:w="15" w:type="dxa"/>
        </w:tblCellMar>
        <w:tblLook w:val="04A0" w:firstRow="1" w:lastRow="0" w:firstColumn="1" w:lastColumn="0" w:noHBand="0" w:noVBand="1"/>
      </w:tblPr>
      <w:tblGrid>
        <w:gridCol w:w="2867"/>
        <w:gridCol w:w="58"/>
        <w:gridCol w:w="2793"/>
        <w:gridCol w:w="2790"/>
        <w:gridCol w:w="44"/>
        <w:gridCol w:w="30"/>
        <w:gridCol w:w="2745"/>
        <w:gridCol w:w="2822"/>
        <w:gridCol w:w="446"/>
      </w:tblGrid>
      <w:tr w:rsidR="004B7DCE" w:rsidRPr="00531BDA" w:rsidTr="000C7452">
        <w:trPr>
          <w:gridAfter w:val="1"/>
          <w:wAfter w:w="401" w:type="dxa"/>
          <w:tblCellSpacing w:w="15" w:type="dxa"/>
        </w:trPr>
        <w:tc>
          <w:tcPr>
            <w:tcW w:w="2880" w:type="dxa"/>
            <w:gridSpan w:val="2"/>
            <w:tcBorders>
              <w:top w:val="single" w:sz="6" w:space="0" w:color="000000"/>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Вид документа</w:t>
            </w:r>
          </w:p>
        </w:tc>
        <w:tc>
          <w:tcPr>
            <w:tcW w:w="2763" w:type="dxa"/>
            <w:tcBorders>
              <w:top w:val="single" w:sz="6" w:space="0" w:color="000000"/>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Кто представляет</w:t>
            </w:r>
          </w:p>
        </w:tc>
        <w:tc>
          <w:tcPr>
            <w:tcW w:w="2804" w:type="dxa"/>
            <w:gridSpan w:val="2"/>
            <w:tcBorders>
              <w:top w:val="single" w:sz="6" w:space="0" w:color="000000"/>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Кому представляет</w:t>
            </w:r>
          </w:p>
        </w:tc>
        <w:tc>
          <w:tcPr>
            <w:tcW w:w="2745" w:type="dxa"/>
            <w:gridSpan w:val="2"/>
            <w:tcBorders>
              <w:top w:val="single" w:sz="6" w:space="0" w:color="000000"/>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Срок сдачи</w:t>
            </w:r>
          </w:p>
        </w:tc>
        <w:tc>
          <w:tcPr>
            <w:tcW w:w="2792" w:type="dxa"/>
            <w:tcBorders>
              <w:top w:val="single" w:sz="6" w:space="0" w:color="000000"/>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Срок исполнения (обработки)</w:t>
            </w:r>
          </w:p>
        </w:tc>
      </w:tr>
      <w:tr w:rsidR="00531BDA" w:rsidRPr="00531BDA" w:rsidTr="000C7452">
        <w:trPr>
          <w:gridAfter w:val="1"/>
          <w:wAfter w:w="401" w:type="dxa"/>
          <w:tblCellSpacing w:w="15" w:type="dxa"/>
        </w:trPr>
        <w:tc>
          <w:tcPr>
            <w:tcW w:w="14104" w:type="dxa"/>
            <w:gridSpan w:val="8"/>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Кадровые документы, документы по учету рабочего времени и расчетам с персоналом по оплате труда</w:t>
            </w:r>
          </w:p>
        </w:tc>
      </w:tr>
      <w:tr w:rsidR="004B7DCE" w:rsidRPr="00531BDA" w:rsidTr="000C7452">
        <w:trPr>
          <w:gridAfter w:val="1"/>
          <w:wAfter w:w="401" w:type="dxa"/>
          <w:tblCellSpacing w:w="15" w:type="dxa"/>
        </w:trPr>
        <w:tc>
          <w:tcPr>
            <w:tcW w:w="2880"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Выписка из приказа о приеме на работу</w:t>
            </w:r>
          </w:p>
        </w:tc>
        <w:tc>
          <w:tcPr>
            <w:tcW w:w="2763" w:type="dxa"/>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Отдел кадров</w:t>
            </w:r>
          </w:p>
        </w:tc>
        <w:tc>
          <w:tcPr>
            <w:tcW w:w="2804"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Бухгалтерия</w:t>
            </w:r>
          </w:p>
        </w:tc>
        <w:tc>
          <w:tcPr>
            <w:tcW w:w="2745"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Не позднее первого рабочего дня вновь принимаемого на работу</w:t>
            </w:r>
          </w:p>
        </w:tc>
        <w:tc>
          <w:tcPr>
            <w:tcW w:w="2792" w:type="dxa"/>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течение 1 рабочего дня после получения приказа</w:t>
            </w:r>
          </w:p>
        </w:tc>
      </w:tr>
      <w:tr w:rsidR="004B7DCE" w:rsidRPr="00531BDA" w:rsidTr="000C7452">
        <w:trPr>
          <w:gridAfter w:val="1"/>
          <w:wAfter w:w="401" w:type="dxa"/>
          <w:tblCellSpacing w:w="15" w:type="dxa"/>
        </w:trPr>
        <w:tc>
          <w:tcPr>
            <w:tcW w:w="2880" w:type="dxa"/>
            <w:gridSpan w:val="2"/>
            <w:tcBorders>
              <w:left w:val="single" w:sz="6" w:space="0" w:color="000000"/>
              <w:bottom w:val="single" w:sz="6" w:space="0" w:color="000000"/>
            </w:tcBorders>
            <w:hideMark/>
          </w:tcPr>
          <w:p w:rsidR="00531BDA" w:rsidRPr="00531BDA" w:rsidRDefault="00531BDA" w:rsidP="000C7452">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Выписка из приказа  о переводе на другую работу</w:t>
            </w:r>
          </w:p>
        </w:tc>
        <w:tc>
          <w:tcPr>
            <w:tcW w:w="2763" w:type="dxa"/>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Отдел кадров</w:t>
            </w:r>
          </w:p>
        </w:tc>
        <w:tc>
          <w:tcPr>
            <w:tcW w:w="2804"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Бухгалтерия</w:t>
            </w:r>
          </w:p>
        </w:tc>
        <w:tc>
          <w:tcPr>
            <w:tcW w:w="2745"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Не менее, чем за 3 дня до даты перевода</w:t>
            </w:r>
          </w:p>
        </w:tc>
        <w:tc>
          <w:tcPr>
            <w:tcW w:w="2792" w:type="dxa"/>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 xml:space="preserve">В течение 1 рабочего дня после </w:t>
            </w:r>
            <w:r w:rsidR="000C7452">
              <w:rPr>
                <w:rFonts w:ascii="Times New Roman" w:eastAsia="Times New Roman" w:hAnsi="Times New Roman" w:cs="Times New Roman"/>
                <w:sz w:val="24"/>
                <w:szCs w:val="24"/>
                <w:lang w:eastAsia="ru-RU"/>
              </w:rPr>
              <w:t xml:space="preserve">получения приказа </w:t>
            </w:r>
          </w:p>
        </w:tc>
      </w:tr>
      <w:tr w:rsidR="004B7DCE" w:rsidRPr="00531BDA" w:rsidTr="000C7452">
        <w:trPr>
          <w:gridAfter w:val="1"/>
          <w:wAfter w:w="401" w:type="dxa"/>
          <w:tblCellSpacing w:w="15" w:type="dxa"/>
        </w:trPr>
        <w:tc>
          <w:tcPr>
            <w:tcW w:w="2880"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Листки временной нетрудоспособности</w:t>
            </w:r>
          </w:p>
        </w:tc>
        <w:tc>
          <w:tcPr>
            <w:tcW w:w="2763" w:type="dxa"/>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Отдел кадров</w:t>
            </w:r>
          </w:p>
        </w:tc>
        <w:tc>
          <w:tcPr>
            <w:tcW w:w="2804"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Бухгалтерия</w:t>
            </w:r>
          </w:p>
        </w:tc>
        <w:tc>
          <w:tcPr>
            <w:tcW w:w="2745"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день поступления документа</w:t>
            </w:r>
          </w:p>
        </w:tc>
        <w:tc>
          <w:tcPr>
            <w:tcW w:w="2792" w:type="dxa"/>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течение 1 рабочего дня с момента получения документа</w:t>
            </w:r>
          </w:p>
        </w:tc>
      </w:tr>
      <w:tr w:rsidR="004B7DCE" w:rsidRPr="00531BDA" w:rsidTr="000C7452">
        <w:trPr>
          <w:gridAfter w:val="1"/>
          <w:wAfter w:w="401" w:type="dxa"/>
          <w:tblCellSpacing w:w="15" w:type="dxa"/>
        </w:trPr>
        <w:tc>
          <w:tcPr>
            <w:tcW w:w="2880"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w:t>
            </w:r>
            <w:r w:rsidR="000C7452">
              <w:rPr>
                <w:rFonts w:ascii="Times New Roman" w:eastAsia="Times New Roman" w:hAnsi="Times New Roman" w:cs="Times New Roman"/>
                <w:sz w:val="24"/>
                <w:szCs w:val="24"/>
                <w:lang w:eastAsia="ru-RU"/>
              </w:rPr>
              <w:t xml:space="preserve">ыписка из приказа </w:t>
            </w:r>
            <w:r w:rsidRPr="00531BDA">
              <w:rPr>
                <w:rFonts w:ascii="Times New Roman" w:eastAsia="Times New Roman" w:hAnsi="Times New Roman" w:cs="Times New Roman"/>
                <w:sz w:val="24"/>
                <w:szCs w:val="24"/>
                <w:lang w:eastAsia="ru-RU"/>
              </w:rPr>
              <w:t xml:space="preserve"> о привлечении работников к сверхурочной работе</w:t>
            </w:r>
          </w:p>
        </w:tc>
        <w:tc>
          <w:tcPr>
            <w:tcW w:w="2763" w:type="dxa"/>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Отдел кадров</w:t>
            </w:r>
          </w:p>
        </w:tc>
        <w:tc>
          <w:tcPr>
            <w:tcW w:w="2804"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Бухгалтерия</w:t>
            </w:r>
          </w:p>
        </w:tc>
        <w:tc>
          <w:tcPr>
            <w:tcW w:w="2745"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течение 1 рабочего дня с момента п</w:t>
            </w:r>
            <w:r w:rsidR="000C7452">
              <w:rPr>
                <w:rFonts w:ascii="Times New Roman" w:eastAsia="Times New Roman" w:hAnsi="Times New Roman" w:cs="Times New Roman"/>
                <w:sz w:val="24"/>
                <w:szCs w:val="24"/>
                <w:lang w:eastAsia="ru-RU"/>
              </w:rPr>
              <w:t xml:space="preserve">одписания приказа </w:t>
            </w:r>
          </w:p>
        </w:tc>
        <w:tc>
          <w:tcPr>
            <w:tcW w:w="2792" w:type="dxa"/>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 xml:space="preserve">В течение 1 рабочего дня после </w:t>
            </w:r>
            <w:r w:rsidR="000C7452">
              <w:rPr>
                <w:rFonts w:ascii="Times New Roman" w:eastAsia="Times New Roman" w:hAnsi="Times New Roman" w:cs="Times New Roman"/>
                <w:sz w:val="24"/>
                <w:szCs w:val="24"/>
                <w:lang w:eastAsia="ru-RU"/>
              </w:rPr>
              <w:t xml:space="preserve">получения приказа </w:t>
            </w:r>
          </w:p>
        </w:tc>
      </w:tr>
      <w:tr w:rsidR="004B7DCE" w:rsidRPr="00531BDA" w:rsidTr="000C7452">
        <w:trPr>
          <w:gridAfter w:val="1"/>
          <w:wAfter w:w="401" w:type="dxa"/>
          <w:tblCellSpacing w:w="15" w:type="dxa"/>
        </w:trPr>
        <w:tc>
          <w:tcPr>
            <w:tcW w:w="2880"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Выписка из приказа о предоставлении отпуска</w:t>
            </w:r>
          </w:p>
        </w:tc>
        <w:tc>
          <w:tcPr>
            <w:tcW w:w="2763" w:type="dxa"/>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Отдел кадров</w:t>
            </w:r>
          </w:p>
        </w:tc>
        <w:tc>
          <w:tcPr>
            <w:tcW w:w="2804"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Бухгалтерия</w:t>
            </w:r>
          </w:p>
        </w:tc>
        <w:tc>
          <w:tcPr>
            <w:tcW w:w="2745"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Не менее, чем за 10 календарных дней до даты начала отпуска</w:t>
            </w:r>
          </w:p>
        </w:tc>
        <w:tc>
          <w:tcPr>
            <w:tcW w:w="2792" w:type="dxa"/>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течение 3 рабочих дней после получения приказа</w:t>
            </w:r>
          </w:p>
        </w:tc>
      </w:tr>
      <w:tr w:rsidR="004B7DCE" w:rsidRPr="00531BDA" w:rsidTr="000C7452">
        <w:trPr>
          <w:gridAfter w:val="1"/>
          <w:wAfter w:w="401" w:type="dxa"/>
          <w:tblCellSpacing w:w="15" w:type="dxa"/>
        </w:trPr>
        <w:tc>
          <w:tcPr>
            <w:tcW w:w="2880"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Выписка из при</w:t>
            </w:r>
            <w:r w:rsidR="000C7452">
              <w:rPr>
                <w:rFonts w:ascii="Times New Roman" w:eastAsia="Times New Roman" w:hAnsi="Times New Roman" w:cs="Times New Roman"/>
                <w:sz w:val="24"/>
                <w:szCs w:val="24"/>
                <w:lang w:eastAsia="ru-RU"/>
              </w:rPr>
              <w:t xml:space="preserve">каза </w:t>
            </w:r>
            <w:r w:rsidRPr="00531BDA">
              <w:rPr>
                <w:rFonts w:ascii="Times New Roman" w:eastAsia="Times New Roman" w:hAnsi="Times New Roman" w:cs="Times New Roman"/>
                <w:sz w:val="24"/>
                <w:szCs w:val="24"/>
                <w:lang w:eastAsia="ru-RU"/>
              </w:rPr>
              <w:t xml:space="preserve"> о направлении в командировку</w:t>
            </w:r>
          </w:p>
        </w:tc>
        <w:tc>
          <w:tcPr>
            <w:tcW w:w="2763" w:type="dxa"/>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Отдел кадров</w:t>
            </w:r>
          </w:p>
        </w:tc>
        <w:tc>
          <w:tcPr>
            <w:tcW w:w="2804"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Бухгалтерия</w:t>
            </w:r>
          </w:p>
        </w:tc>
        <w:tc>
          <w:tcPr>
            <w:tcW w:w="2745"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течение 1 рабочего с момента п</w:t>
            </w:r>
            <w:r w:rsidR="000C7452">
              <w:rPr>
                <w:rFonts w:ascii="Times New Roman" w:eastAsia="Times New Roman" w:hAnsi="Times New Roman" w:cs="Times New Roman"/>
                <w:sz w:val="24"/>
                <w:szCs w:val="24"/>
                <w:lang w:eastAsia="ru-RU"/>
              </w:rPr>
              <w:t xml:space="preserve">одписания приказа </w:t>
            </w:r>
          </w:p>
        </w:tc>
        <w:tc>
          <w:tcPr>
            <w:tcW w:w="2792" w:type="dxa"/>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Не позднее 1 рабочего дня до даты командировки</w:t>
            </w:r>
          </w:p>
        </w:tc>
      </w:tr>
      <w:tr w:rsidR="004B7DCE" w:rsidRPr="00531BDA" w:rsidTr="000C7452">
        <w:trPr>
          <w:gridAfter w:val="1"/>
          <w:wAfter w:w="401" w:type="dxa"/>
          <w:tblCellSpacing w:w="15" w:type="dxa"/>
        </w:trPr>
        <w:tc>
          <w:tcPr>
            <w:tcW w:w="2880" w:type="dxa"/>
            <w:gridSpan w:val="2"/>
            <w:tcBorders>
              <w:left w:val="single" w:sz="6" w:space="0" w:color="000000"/>
              <w:bottom w:val="single" w:sz="6" w:space="0" w:color="000000"/>
            </w:tcBorders>
            <w:hideMark/>
          </w:tcPr>
          <w:p w:rsidR="00531BDA" w:rsidRPr="00531BDA" w:rsidRDefault="00531BDA" w:rsidP="000C7452">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Вы</w:t>
            </w:r>
            <w:r w:rsidR="000C7452">
              <w:rPr>
                <w:rFonts w:ascii="Times New Roman" w:eastAsia="Times New Roman" w:hAnsi="Times New Roman" w:cs="Times New Roman"/>
                <w:sz w:val="24"/>
                <w:szCs w:val="24"/>
                <w:lang w:eastAsia="ru-RU"/>
              </w:rPr>
              <w:t xml:space="preserve">писка из приказа </w:t>
            </w:r>
            <w:r w:rsidRPr="00531BDA">
              <w:rPr>
                <w:rFonts w:ascii="Times New Roman" w:eastAsia="Times New Roman" w:hAnsi="Times New Roman" w:cs="Times New Roman"/>
                <w:sz w:val="24"/>
                <w:szCs w:val="24"/>
                <w:lang w:eastAsia="ru-RU"/>
              </w:rPr>
              <w:t xml:space="preserve">о поощрении, установлении </w:t>
            </w:r>
            <w:r w:rsidRPr="00531BDA">
              <w:rPr>
                <w:rFonts w:ascii="Times New Roman" w:eastAsia="Times New Roman" w:hAnsi="Times New Roman" w:cs="Times New Roman"/>
                <w:sz w:val="24"/>
                <w:szCs w:val="24"/>
                <w:lang w:eastAsia="ru-RU"/>
              </w:rPr>
              <w:lastRenderedPageBreak/>
              <w:t xml:space="preserve">надбавок, выплате </w:t>
            </w:r>
            <w:r w:rsidR="00985166">
              <w:rPr>
                <w:rFonts w:ascii="Times New Roman" w:eastAsia="Times New Roman" w:hAnsi="Times New Roman" w:cs="Times New Roman"/>
                <w:sz w:val="24"/>
                <w:szCs w:val="24"/>
                <w:lang w:eastAsia="ru-RU"/>
              </w:rPr>
              <w:t>м</w:t>
            </w:r>
            <w:r w:rsidRPr="00531BDA">
              <w:rPr>
                <w:rFonts w:ascii="Times New Roman" w:eastAsia="Times New Roman" w:hAnsi="Times New Roman" w:cs="Times New Roman"/>
                <w:sz w:val="24"/>
                <w:szCs w:val="24"/>
                <w:lang w:eastAsia="ru-RU"/>
              </w:rPr>
              <w:t>атериальной помощи и т.п.</w:t>
            </w:r>
          </w:p>
        </w:tc>
        <w:tc>
          <w:tcPr>
            <w:tcW w:w="2763" w:type="dxa"/>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lastRenderedPageBreak/>
              <w:t>Отдел кадров</w:t>
            </w:r>
          </w:p>
        </w:tc>
        <w:tc>
          <w:tcPr>
            <w:tcW w:w="2804"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Бухгалтерия</w:t>
            </w:r>
          </w:p>
        </w:tc>
        <w:tc>
          <w:tcPr>
            <w:tcW w:w="2745"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течение 1 рабочего дня с момента п</w:t>
            </w:r>
            <w:r w:rsidR="000C7452">
              <w:rPr>
                <w:rFonts w:ascii="Times New Roman" w:eastAsia="Times New Roman" w:hAnsi="Times New Roman" w:cs="Times New Roman"/>
                <w:sz w:val="24"/>
                <w:szCs w:val="24"/>
                <w:lang w:eastAsia="ru-RU"/>
              </w:rPr>
              <w:t xml:space="preserve">одписания </w:t>
            </w:r>
            <w:r w:rsidR="000C7452">
              <w:rPr>
                <w:rFonts w:ascii="Times New Roman" w:eastAsia="Times New Roman" w:hAnsi="Times New Roman" w:cs="Times New Roman"/>
                <w:sz w:val="24"/>
                <w:szCs w:val="24"/>
                <w:lang w:eastAsia="ru-RU"/>
              </w:rPr>
              <w:lastRenderedPageBreak/>
              <w:t xml:space="preserve">приказа </w:t>
            </w:r>
          </w:p>
        </w:tc>
        <w:tc>
          <w:tcPr>
            <w:tcW w:w="2792" w:type="dxa"/>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lastRenderedPageBreak/>
              <w:t xml:space="preserve">В течение 2 рабочих дней после </w:t>
            </w:r>
            <w:r w:rsidR="000C7452">
              <w:rPr>
                <w:rFonts w:ascii="Times New Roman" w:eastAsia="Times New Roman" w:hAnsi="Times New Roman" w:cs="Times New Roman"/>
                <w:sz w:val="24"/>
                <w:szCs w:val="24"/>
                <w:lang w:eastAsia="ru-RU"/>
              </w:rPr>
              <w:t>получения приказа</w:t>
            </w:r>
            <w:r w:rsidRPr="00531BDA">
              <w:rPr>
                <w:rFonts w:ascii="Times New Roman" w:eastAsia="Times New Roman" w:hAnsi="Times New Roman" w:cs="Times New Roman"/>
                <w:sz w:val="24"/>
                <w:szCs w:val="24"/>
                <w:lang w:eastAsia="ru-RU"/>
              </w:rPr>
              <w:t xml:space="preserve">, </w:t>
            </w:r>
            <w:r w:rsidRPr="00531BDA">
              <w:rPr>
                <w:rFonts w:ascii="Times New Roman" w:eastAsia="Times New Roman" w:hAnsi="Times New Roman" w:cs="Times New Roman"/>
                <w:sz w:val="24"/>
                <w:szCs w:val="24"/>
                <w:lang w:eastAsia="ru-RU"/>
              </w:rPr>
              <w:lastRenderedPageBreak/>
              <w:t>но не позднее 3-го числа каждого месяца</w:t>
            </w:r>
          </w:p>
        </w:tc>
      </w:tr>
      <w:tr w:rsidR="004B7DCE" w:rsidRPr="00531BDA" w:rsidTr="000C7452">
        <w:trPr>
          <w:gridAfter w:val="1"/>
          <w:wAfter w:w="401" w:type="dxa"/>
          <w:tblCellSpacing w:w="15" w:type="dxa"/>
        </w:trPr>
        <w:tc>
          <w:tcPr>
            <w:tcW w:w="2880"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lastRenderedPageBreak/>
              <w:t>Выписка из приказа о</w:t>
            </w:r>
            <w:r w:rsidR="000C7452">
              <w:rPr>
                <w:rFonts w:ascii="Times New Roman" w:eastAsia="Times New Roman" w:hAnsi="Times New Roman" w:cs="Times New Roman"/>
                <w:sz w:val="24"/>
                <w:szCs w:val="24"/>
                <w:lang w:eastAsia="ru-RU"/>
              </w:rPr>
              <w:t xml:space="preserve"> прекращении</w:t>
            </w:r>
            <w:r w:rsidRPr="00531BDA">
              <w:rPr>
                <w:rFonts w:ascii="Times New Roman" w:eastAsia="Times New Roman" w:hAnsi="Times New Roman" w:cs="Times New Roman"/>
                <w:sz w:val="24"/>
                <w:szCs w:val="24"/>
                <w:lang w:eastAsia="ru-RU"/>
              </w:rPr>
              <w:t xml:space="preserve"> трудового договора (об увольнении)</w:t>
            </w:r>
          </w:p>
        </w:tc>
        <w:tc>
          <w:tcPr>
            <w:tcW w:w="2763" w:type="dxa"/>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Отдел кадров</w:t>
            </w:r>
          </w:p>
        </w:tc>
        <w:tc>
          <w:tcPr>
            <w:tcW w:w="2804" w:type="dxa"/>
            <w:gridSpan w:val="2"/>
            <w:tcBorders>
              <w:left w:val="single" w:sz="6" w:space="0" w:color="000000"/>
              <w:bottom w:val="single" w:sz="6" w:space="0" w:color="000000"/>
            </w:tcBorders>
            <w:hideMark/>
          </w:tcPr>
          <w:p w:rsidR="00531BDA" w:rsidRPr="00531BDA" w:rsidRDefault="00531BDA" w:rsidP="000C745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 xml:space="preserve">Бухгалтерия </w:t>
            </w:r>
          </w:p>
        </w:tc>
        <w:tc>
          <w:tcPr>
            <w:tcW w:w="2745"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Не менее, чем за 3 дня до даты увольнения</w:t>
            </w:r>
          </w:p>
        </w:tc>
        <w:tc>
          <w:tcPr>
            <w:tcW w:w="2792" w:type="dxa"/>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 xml:space="preserve">В течение 2 рабочих дней после </w:t>
            </w:r>
            <w:r w:rsidR="000C7452">
              <w:rPr>
                <w:rFonts w:ascii="Times New Roman" w:eastAsia="Times New Roman" w:hAnsi="Times New Roman" w:cs="Times New Roman"/>
                <w:sz w:val="24"/>
                <w:szCs w:val="24"/>
                <w:lang w:eastAsia="ru-RU"/>
              </w:rPr>
              <w:t xml:space="preserve">получения приказа </w:t>
            </w:r>
          </w:p>
        </w:tc>
      </w:tr>
      <w:tr w:rsidR="004B7DCE" w:rsidRPr="00531BDA" w:rsidTr="000C7452">
        <w:trPr>
          <w:gridAfter w:val="1"/>
          <w:wAfter w:w="401" w:type="dxa"/>
          <w:tblCellSpacing w:w="15" w:type="dxa"/>
        </w:trPr>
        <w:tc>
          <w:tcPr>
            <w:tcW w:w="2880"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Штатное расписание (изменения, дополнения к нему)</w:t>
            </w:r>
          </w:p>
        </w:tc>
        <w:tc>
          <w:tcPr>
            <w:tcW w:w="2763" w:type="dxa"/>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Отдел кадров</w:t>
            </w:r>
          </w:p>
        </w:tc>
        <w:tc>
          <w:tcPr>
            <w:tcW w:w="2804" w:type="dxa"/>
            <w:gridSpan w:val="2"/>
            <w:tcBorders>
              <w:left w:val="single" w:sz="6" w:space="0" w:color="000000"/>
              <w:bottom w:val="single" w:sz="6" w:space="0" w:color="000000"/>
            </w:tcBorders>
            <w:hideMark/>
          </w:tcPr>
          <w:p w:rsidR="00531BDA" w:rsidRPr="00531BDA" w:rsidRDefault="00531BDA" w:rsidP="000C745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 xml:space="preserve">Бухгалтерия </w:t>
            </w:r>
          </w:p>
        </w:tc>
        <w:tc>
          <w:tcPr>
            <w:tcW w:w="2745"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день подписания документа, внесения изменений в документ</w:t>
            </w:r>
          </w:p>
        </w:tc>
        <w:tc>
          <w:tcPr>
            <w:tcW w:w="2792" w:type="dxa"/>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течение 2 рабочих дней после получения документа</w:t>
            </w:r>
          </w:p>
        </w:tc>
      </w:tr>
      <w:tr w:rsidR="004B7DCE" w:rsidRPr="00531BDA" w:rsidTr="000C7452">
        <w:trPr>
          <w:gridAfter w:val="1"/>
          <w:wAfter w:w="401" w:type="dxa"/>
          <w:tblCellSpacing w:w="15" w:type="dxa"/>
        </w:trPr>
        <w:tc>
          <w:tcPr>
            <w:tcW w:w="2880"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Акт приемки работ, выполненных по договору ГПХ, заключенному на время выполнения определенной работы</w:t>
            </w:r>
          </w:p>
        </w:tc>
        <w:tc>
          <w:tcPr>
            <w:tcW w:w="2763" w:type="dxa"/>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Должностное лицо, ответственное за приемку работ</w:t>
            </w:r>
          </w:p>
        </w:tc>
        <w:tc>
          <w:tcPr>
            <w:tcW w:w="2804" w:type="dxa"/>
            <w:gridSpan w:val="2"/>
            <w:tcBorders>
              <w:left w:val="single" w:sz="6" w:space="0" w:color="000000"/>
              <w:bottom w:val="single" w:sz="6" w:space="0" w:color="000000"/>
            </w:tcBorders>
            <w:hideMark/>
          </w:tcPr>
          <w:p w:rsidR="00531BDA" w:rsidRPr="00531BDA" w:rsidRDefault="00531BDA" w:rsidP="000C745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 xml:space="preserve">Бухгалтерия </w:t>
            </w:r>
          </w:p>
        </w:tc>
        <w:tc>
          <w:tcPr>
            <w:tcW w:w="2745"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течение 1-го рабочего дня с момента подписания документа</w:t>
            </w:r>
          </w:p>
        </w:tc>
        <w:tc>
          <w:tcPr>
            <w:tcW w:w="2792" w:type="dxa"/>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течение 2 рабочих дней после поступления документа</w:t>
            </w:r>
          </w:p>
        </w:tc>
      </w:tr>
      <w:tr w:rsidR="004B7DCE" w:rsidRPr="00531BDA" w:rsidTr="000C7452">
        <w:trPr>
          <w:gridAfter w:val="1"/>
          <w:wAfter w:w="401" w:type="dxa"/>
          <w:tblCellSpacing w:w="15" w:type="dxa"/>
        </w:trPr>
        <w:tc>
          <w:tcPr>
            <w:tcW w:w="2880" w:type="dxa"/>
            <w:gridSpan w:val="2"/>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Записка-расчет об исчислении среднего заработка при предоставлении отпуска, увольнении и других случаях (</w:t>
            </w:r>
            <w:hyperlink r:id="rId7" w:anchor="/document/70951956/entry/2220" w:history="1">
              <w:r w:rsidRPr="002E0929">
                <w:rPr>
                  <w:rFonts w:ascii="Times New Roman" w:eastAsia="Times New Roman" w:hAnsi="Times New Roman" w:cs="Times New Roman"/>
                  <w:sz w:val="24"/>
                  <w:szCs w:val="24"/>
                  <w:u w:val="single"/>
                  <w:lang w:eastAsia="ru-RU"/>
                </w:rPr>
                <w:t>ф. 0504425</w:t>
              </w:r>
            </w:hyperlink>
            <w:r w:rsidRPr="002E0929">
              <w:rPr>
                <w:rFonts w:ascii="Times New Roman" w:eastAsia="Times New Roman" w:hAnsi="Times New Roman" w:cs="Times New Roman"/>
                <w:sz w:val="24"/>
                <w:szCs w:val="24"/>
                <w:lang w:eastAsia="ru-RU"/>
              </w:rPr>
              <w:t>)</w:t>
            </w:r>
          </w:p>
        </w:tc>
        <w:tc>
          <w:tcPr>
            <w:tcW w:w="2763" w:type="dxa"/>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Бухгалтер-расчетчик</w:t>
            </w:r>
          </w:p>
        </w:tc>
        <w:tc>
          <w:tcPr>
            <w:tcW w:w="2804" w:type="dxa"/>
            <w:gridSpan w:val="2"/>
            <w:tcBorders>
              <w:left w:val="single" w:sz="6" w:space="0" w:color="000000"/>
              <w:bottom w:val="single" w:sz="6" w:space="0" w:color="000000"/>
            </w:tcBorders>
            <w:hideMark/>
          </w:tcPr>
          <w:p w:rsidR="00531BDA" w:rsidRPr="00531BDA" w:rsidRDefault="00531BDA" w:rsidP="000C745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 xml:space="preserve">Отдел кадров, бухгалтерия </w:t>
            </w:r>
          </w:p>
        </w:tc>
        <w:tc>
          <w:tcPr>
            <w:tcW w:w="2745"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день составления документа</w:t>
            </w:r>
          </w:p>
        </w:tc>
        <w:tc>
          <w:tcPr>
            <w:tcW w:w="2792" w:type="dxa"/>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Не позднее чем на следующий день после поступления документа</w:t>
            </w:r>
          </w:p>
        </w:tc>
      </w:tr>
      <w:tr w:rsidR="004B7DCE" w:rsidRPr="00531BDA" w:rsidTr="000C7452">
        <w:trPr>
          <w:gridAfter w:val="1"/>
          <w:wAfter w:w="401" w:type="dxa"/>
          <w:tblCellSpacing w:w="15" w:type="dxa"/>
        </w:trPr>
        <w:tc>
          <w:tcPr>
            <w:tcW w:w="2880" w:type="dxa"/>
            <w:gridSpan w:val="2"/>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Карточка-справка (</w:t>
            </w:r>
            <w:hyperlink r:id="rId8" w:anchor="/document/70951956/entry/2200" w:history="1">
              <w:r w:rsidRPr="002E0929">
                <w:rPr>
                  <w:rFonts w:ascii="Times New Roman" w:eastAsia="Times New Roman" w:hAnsi="Times New Roman" w:cs="Times New Roman"/>
                  <w:sz w:val="24"/>
                  <w:szCs w:val="24"/>
                  <w:u w:val="single"/>
                  <w:lang w:eastAsia="ru-RU"/>
                </w:rPr>
                <w:t>ф. 0504417</w:t>
              </w:r>
            </w:hyperlink>
            <w:r w:rsidRPr="002E0929">
              <w:rPr>
                <w:rFonts w:ascii="Times New Roman" w:eastAsia="Times New Roman" w:hAnsi="Times New Roman" w:cs="Times New Roman"/>
                <w:sz w:val="24"/>
                <w:szCs w:val="24"/>
                <w:lang w:eastAsia="ru-RU"/>
              </w:rPr>
              <w:t>)</w:t>
            </w:r>
          </w:p>
        </w:tc>
        <w:tc>
          <w:tcPr>
            <w:tcW w:w="2763" w:type="dxa"/>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Бухгалтер-расчетчик</w:t>
            </w:r>
          </w:p>
        </w:tc>
        <w:tc>
          <w:tcPr>
            <w:tcW w:w="2804" w:type="dxa"/>
            <w:gridSpan w:val="2"/>
            <w:tcBorders>
              <w:left w:val="single" w:sz="6" w:space="0" w:color="000000"/>
              <w:bottom w:val="single" w:sz="6" w:space="0" w:color="000000"/>
            </w:tcBorders>
            <w:hideMark/>
          </w:tcPr>
          <w:p w:rsidR="00531BDA" w:rsidRPr="00531BDA" w:rsidRDefault="00531BDA" w:rsidP="000C745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 xml:space="preserve">Бухгалтерия </w:t>
            </w:r>
          </w:p>
        </w:tc>
        <w:tc>
          <w:tcPr>
            <w:tcW w:w="2745"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Ежемесячно</w:t>
            </w:r>
          </w:p>
        </w:tc>
        <w:tc>
          <w:tcPr>
            <w:tcW w:w="2792" w:type="dxa"/>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Ежемесячно, до сдачи отчетности</w:t>
            </w:r>
          </w:p>
        </w:tc>
      </w:tr>
      <w:tr w:rsidR="004B7DCE" w:rsidRPr="00531BDA" w:rsidTr="000C7452">
        <w:trPr>
          <w:gridAfter w:val="1"/>
          <w:wAfter w:w="401" w:type="dxa"/>
          <w:tblCellSpacing w:w="15" w:type="dxa"/>
        </w:trPr>
        <w:tc>
          <w:tcPr>
            <w:tcW w:w="2880" w:type="dxa"/>
            <w:gridSpan w:val="2"/>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Расчетная ведомость (</w:t>
            </w:r>
            <w:hyperlink r:id="rId9" w:anchor="/document/70951956/entry/2180" w:history="1">
              <w:r w:rsidRPr="002E0929">
                <w:rPr>
                  <w:rFonts w:ascii="Times New Roman" w:eastAsia="Times New Roman" w:hAnsi="Times New Roman" w:cs="Times New Roman"/>
                  <w:sz w:val="24"/>
                  <w:szCs w:val="24"/>
                  <w:u w:val="single"/>
                  <w:lang w:eastAsia="ru-RU"/>
                </w:rPr>
                <w:t>ф. 0504402</w:t>
              </w:r>
            </w:hyperlink>
            <w:r w:rsidRPr="002E0929">
              <w:rPr>
                <w:rFonts w:ascii="Times New Roman" w:eastAsia="Times New Roman" w:hAnsi="Times New Roman" w:cs="Times New Roman"/>
                <w:sz w:val="24"/>
                <w:szCs w:val="24"/>
                <w:lang w:eastAsia="ru-RU"/>
              </w:rPr>
              <w:t>)</w:t>
            </w:r>
          </w:p>
        </w:tc>
        <w:tc>
          <w:tcPr>
            <w:tcW w:w="2763" w:type="dxa"/>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Бухгалтер-расчетчик</w:t>
            </w:r>
          </w:p>
        </w:tc>
        <w:tc>
          <w:tcPr>
            <w:tcW w:w="2804"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Руководитель, главный бухгалтер</w:t>
            </w:r>
          </w:p>
        </w:tc>
        <w:tc>
          <w:tcPr>
            <w:tcW w:w="2745"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течение 1-го рабочего дня с момента оформления</w:t>
            </w:r>
          </w:p>
        </w:tc>
        <w:tc>
          <w:tcPr>
            <w:tcW w:w="2792" w:type="dxa"/>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день поступления документа</w:t>
            </w:r>
          </w:p>
        </w:tc>
      </w:tr>
      <w:tr w:rsidR="004B7DCE" w:rsidRPr="00531BDA" w:rsidTr="000C7452">
        <w:trPr>
          <w:gridAfter w:val="1"/>
          <w:wAfter w:w="401" w:type="dxa"/>
          <w:tblCellSpacing w:w="15" w:type="dxa"/>
        </w:trPr>
        <w:tc>
          <w:tcPr>
            <w:tcW w:w="2880" w:type="dxa"/>
            <w:gridSpan w:val="2"/>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Расчетный листок</w:t>
            </w:r>
          </w:p>
        </w:tc>
        <w:tc>
          <w:tcPr>
            <w:tcW w:w="2763" w:type="dxa"/>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Бухгалтер-расчетчик, ответственное лицо подразделения</w:t>
            </w:r>
          </w:p>
        </w:tc>
        <w:tc>
          <w:tcPr>
            <w:tcW w:w="2804" w:type="dxa"/>
            <w:gridSpan w:val="2"/>
            <w:tcBorders>
              <w:left w:val="single" w:sz="6" w:space="0" w:color="000000"/>
              <w:bottom w:val="single" w:sz="6" w:space="0" w:color="000000"/>
            </w:tcBorders>
            <w:hideMark/>
          </w:tcPr>
          <w:p w:rsidR="00531BDA" w:rsidRPr="00531BDA" w:rsidRDefault="00985166"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Руководители подразделений</w:t>
            </w:r>
          </w:p>
        </w:tc>
        <w:tc>
          <w:tcPr>
            <w:tcW w:w="2745"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 xml:space="preserve">Не позднее </w:t>
            </w:r>
            <w:r w:rsidR="00985166">
              <w:rPr>
                <w:rFonts w:ascii="Times New Roman" w:eastAsia="Times New Roman" w:hAnsi="Times New Roman" w:cs="Times New Roman"/>
                <w:sz w:val="24"/>
                <w:szCs w:val="24"/>
                <w:lang w:eastAsia="ru-RU"/>
              </w:rPr>
              <w:t xml:space="preserve">3 </w:t>
            </w:r>
            <w:r w:rsidRPr="00531BDA">
              <w:rPr>
                <w:rFonts w:ascii="Times New Roman" w:eastAsia="Times New Roman" w:hAnsi="Times New Roman" w:cs="Times New Roman"/>
                <w:sz w:val="24"/>
                <w:szCs w:val="24"/>
                <w:lang w:eastAsia="ru-RU"/>
              </w:rPr>
              <w:t>дня выплаты заработной платы</w:t>
            </w:r>
          </w:p>
        </w:tc>
        <w:tc>
          <w:tcPr>
            <w:tcW w:w="2792" w:type="dxa"/>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w:t>
            </w:r>
          </w:p>
        </w:tc>
      </w:tr>
      <w:tr w:rsidR="004B7DCE" w:rsidRPr="00531BDA" w:rsidTr="000C7452">
        <w:trPr>
          <w:gridAfter w:val="1"/>
          <w:wAfter w:w="401" w:type="dxa"/>
          <w:tblCellSpacing w:w="15" w:type="dxa"/>
        </w:trPr>
        <w:tc>
          <w:tcPr>
            <w:tcW w:w="2880" w:type="dxa"/>
            <w:gridSpan w:val="2"/>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Табель учета использования рабочего времени (</w:t>
            </w:r>
            <w:hyperlink r:id="rId10" w:anchor="/document/70951956/entry/2210" w:history="1">
              <w:r w:rsidRPr="002E0929">
                <w:rPr>
                  <w:rFonts w:ascii="Times New Roman" w:eastAsia="Times New Roman" w:hAnsi="Times New Roman" w:cs="Times New Roman"/>
                  <w:sz w:val="24"/>
                  <w:szCs w:val="24"/>
                  <w:u w:val="single"/>
                  <w:lang w:eastAsia="ru-RU"/>
                </w:rPr>
                <w:t>ф. 0504421</w:t>
              </w:r>
            </w:hyperlink>
            <w:r w:rsidRPr="002E0929">
              <w:rPr>
                <w:rFonts w:ascii="Times New Roman" w:eastAsia="Times New Roman" w:hAnsi="Times New Roman" w:cs="Times New Roman"/>
                <w:sz w:val="24"/>
                <w:szCs w:val="24"/>
                <w:lang w:eastAsia="ru-RU"/>
              </w:rPr>
              <w:t>)</w:t>
            </w:r>
          </w:p>
        </w:tc>
        <w:tc>
          <w:tcPr>
            <w:tcW w:w="2763" w:type="dxa"/>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ответственные лица подразделений</w:t>
            </w:r>
            <w:r w:rsidR="00985166">
              <w:rPr>
                <w:rFonts w:ascii="Times New Roman" w:eastAsia="Times New Roman" w:hAnsi="Times New Roman" w:cs="Times New Roman"/>
                <w:sz w:val="24"/>
                <w:szCs w:val="24"/>
                <w:lang w:eastAsia="ru-RU"/>
              </w:rPr>
              <w:t xml:space="preserve"> по приказу</w:t>
            </w:r>
          </w:p>
        </w:tc>
        <w:tc>
          <w:tcPr>
            <w:tcW w:w="2804"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Бухгалтер-расчетчик</w:t>
            </w:r>
          </w:p>
        </w:tc>
        <w:tc>
          <w:tcPr>
            <w:tcW w:w="2745" w:type="dxa"/>
            <w:gridSpan w:val="2"/>
            <w:tcBorders>
              <w:left w:val="single" w:sz="6" w:space="0" w:color="000000"/>
              <w:bottom w:val="single" w:sz="6" w:space="0" w:color="000000"/>
            </w:tcBorders>
            <w:hideMark/>
          </w:tcPr>
          <w:p w:rsidR="00531BDA" w:rsidRPr="00531BDA" w:rsidRDefault="00985166" w:rsidP="00531BDA">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15-го и 29</w:t>
            </w:r>
            <w:r w:rsidR="00531BDA" w:rsidRPr="00531BDA">
              <w:rPr>
                <w:rFonts w:ascii="Times New Roman" w:eastAsia="Times New Roman" w:hAnsi="Times New Roman" w:cs="Times New Roman"/>
                <w:sz w:val="24"/>
                <w:szCs w:val="24"/>
                <w:lang w:eastAsia="ru-RU"/>
              </w:rPr>
              <w:t xml:space="preserve">(31)-го числа каждого месяца (даты будут зависеть от сроков </w:t>
            </w:r>
            <w:r w:rsidR="00531BDA" w:rsidRPr="00531BDA">
              <w:rPr>
                <w:rFonts w:ascii="Times New Roman" w:eastAsia="Times New Roman" w:hAnsi="Times New Roman" w:cs="Times New Roman"/>
                <w:sz w:val="24"/>
                <w:szCs w:val="24"/>
                <w:lang w:eastAsia="ru-RU"/>
              </w:rPr>
              <w:lastRenderedPageBreak/>
              <w:t>выплаты заработной платы)</w:t>
            </w:r>
          </w:p>
        </w:tc>
        <w:tc>
          <w:tcPr>
            <w:tcW w:w="2792" w:type="dxa"/>
            <w:tcBorders>
              <w:left w:val="single" w:sz="6" w:space="0" w:color="000000"/>
              <w:bottom w:val="single" w:sz="6" w:space="0" w:color="000000"/>
              <w:right w:val="single" w:sz="6" w:space="0" w:color="000000"/>
            </w:tcBorders>
            <w:hideMark/>
          </w:tcPr>
          <w:p w:rsidR="00531BDA" w:rsidRPr="00531BDA" w:rsidRDefault="00985166" w:rsidP="000C7452">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23-го числа текущего месяца, 5</w:t>
            </w:r>
            <w:r w:rsidR="00531BDA" w:rsidRPr="00531BDA">
              <w:rPr>
                <w:rFonts w:ascii="Times New Roman" w:eastAsia="Times New Roman" w:hAnsi="Times New Roman" w:cs="Times New Roman"/>
                <w:sz w:val="24"/>
                <w:szCs w:val="24"/>
                <w:lang w:eastAsia="ru-RU"/>
              </w:rPr>
              <w:t xml:space="preserve">-го числа месяца, следующего за </w:t>
            </w:r>
            <w:proofErr w:type="gramStart"/>
            <w:r w:rsidR="00531BDA" w:rsidRPr="00531BDA">
              <w:rPr>
                <w:rFonts w:ascii="Times New Roman" w:eastAsia="Times New Roman" w:hAnsi="Times New Roman" w:cs="Times New Roman"/>
                <w:sz w:val="24"/>
                <w:szCs w:val="24"/>
                <w:lang w:eastAsia="ru-RU"/>
              </w:rPr>
              <w:lastRenderedPageBreak/>
              <w:t>отчетным</w:t>
            </w:r>
            <w:proofErr w:type="gramEnd"/>
          </w:p>
        </w:tc>
      </w:tr>
      <w:tr w:rsidR="004B7DCE" w:rsidRPr="00531BDA" w:rsidTr="004B7DCE">
        <w:trPr>
          <w:gridAfter w:val="1"/>
          <w:wAfter w:w="401" w:type="dxa"/>
          <w:tblCellSpacing w:w="15" w:type="dxa"/>
        </w:trPr>
        <w:tc>
          <w:tcPr>
            <w:tcW w:w="2880" w:type="dxa"/>
            <w:gridSpan w:val="2"/>
            <w:tcBorders>
              <w:left w:val="single" w:sz="6" w:space="0" w:color="000000"/>
              <w:bottom w:val="single" w:sz="6" w:space="0" w:color="000000"/>
            </w:tcBorders>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p>
        </w:tc>
        <w:tc>
          <w:tcPr>
            <w:tcW w:w="2763" w:type="dxa"/>
            <w:tcBorders>
              <w:left w:val="single" w:sz="6" w:space="0" w:color="000000"/>
              <w:bottom w:val="single" w:sz="6" w:space="0" w:color="000000"/>
            </w:tcBorders>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804" w:type="dxa"/>
            <w:gridSpan w:val="2"/>
            <w:tcBorders>
              <w:left w:val="single" w:sz="6" w:space="0" w:color="000000"/>
              <w:bottom w:val="single" w:sz="6" w:space="0" w:color="000000"/>
            </w:tcBorders>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45" w:type="dxa"/>
            <w:gridSpan w:val="2"/>
            <w:tcBorders>
              <w:left w:val="single" w:sz="6" w:space="0" w:color="000000"/>
              <w:bottom w:val="single" w:sz="6" w:space="0" w:color="000000"/>
            </w:tcBorders>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p>
        </w:tc>
        <w:tc>
          <w:tcPr>
            <w:tcW w:w="2792" w:type="dxa"/>
            <w:tcBorders>
              <w:left w:val="single" w:sz="6" w:space="0" w:color="000000"/>
              <w:bottom w:val="single" w:sz="6" w:space="0" w:color="000000"/>
              <w:right w:val="single" w:sz="6" w:space="0" w:color="000000"/>
            </w:tcBorders>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p>
        </w:tc>
      </w:tr>
      <w:tr w:rsidR="00531BDA" w:rsidRPr="00531BDA" w:rsidTr="000C7452">
        <w:trPr>
          <w:tblCellSpacing w:w="15" w:type="dxa"/>
        </w:trPr>
        <w:tc>
          <w:tcPr>
            <w:tcW w:w="14104" w:type="dxa"/>
            <w:gridSpan w:val="8"/>
            <w:tcBorders>
              <w:left w:val="single" w:sz="6" w:space="0" w:color="000000"/>
              <w:bottom w:val="single" w:sz="6" w:space="0" w:color="000000"/>
              <w:right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Документы по инвентаризации</w:t>
            </w:r>
          </w:p>
        </w:tc>
        <w:tc>
          <w:tcPr>
            <w:tcW w:w="0" w:type="auto"/>
            <w:vAlign w:val="center"/>
            <w:hideMark/>
          </w:tcPr>
          <w:p w:rsidR="00531BDA" w:rsidRPr="00531BDA" w:rsidRDefault="00531BDA" w:rsidP="00531BDA">
            <w:pPr>
              <w:spacing w:after="0" w:line="240" w:lineRule="auto"/>
              <w:rPr>
                <w:rFonts w:ascii="Times New Roman" w:eastAsia="Times New Roman" w:hAnsi="Times New Roman" w:cs="Times New Roman"/>
                <w:sz w:val="20"/>
                <w:szCs w:val="20"/>
                <w:lang w:eastAsia="ru-RU"/>
              </w:rPr>
            </w:pPr>
          </w:p>
        </w:tc>
      </w:tr>
      <w:tr w:rsidR="004B7DCE" w:rsidRPr="00531BDA" w:rsidTr="000C7452">
        <w:trPr>
          <w:tblCellSpacing w:w="15" w:type="dxa"/>
        </w:trPr>
        <w:tc>
          <w:tcPr>
            <w:tcW w:w="2880" w:type="dxa"/>
            <w:gridSpan w:val="2"/>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Акт о результатах инвентаризации (</w:t>
            </w:r>
            <w:hyperlink r:id="rId11" w:anchor="/document/70951956/entry/2330" w:history="1">
              <w:r w:rsidRPr="002E0929">
                <w:rPr>
                  <w:rFonts w:ascii="Times New Roman" w:eastAsia="Times New Roman" w:hAnsi="Times New Roman" w:cs="Times New Roman"/>
                  <w:sz w:val="24"/>
                  <w:szCs w:val="24"/>
                  <w:u w:val="single"/>
                  <w:lang w:eastAsia="ru-RU"/>
                </w:rPr>
                <w:t>ф. 0504835</w:t>
              </w:r>
            </w:hyperlink>
            <w:r w:rsidRPr="002E0929">
              <w:rPr>
                <w:rFonts w:ascii="Times New Roman" w:eastAsia="Times New Roman" w:hAnsi="Times New Roman" w:cs="Times New Roman"/>
                <w:sz w:val="24"/>
                <w:szCs w:val="24"/>
                <w:lang w:eastAsia="ru-RU"/>
              </w:rPr>
              <w:t>)</w:t>
            </w:r>
          </w:p>
        </w:tc>
        <w:tc>
          <w:tcPr>
            <w:tcW w:w="2763" w:type="dxa"/>
            <w:tcBorders>
              <w:left w:val="single" w:sz="6" w:space="0" w:color="000000"/>
              <w:bottom w:val="single" w:sz="6" w:space="0" w:color="000000"/>
            </w:tcBorders>
            <w:hideMark/>
          </w:tcPr>
          <w:p w:rsidR="00531BDA" w:rsidRPr="00531BDA" w:rsidRDefault="004B7DCE"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Комиссия, назначенная приказом </w:t>
            </w:r>
            <w:r w:rsidR="00531BDA" w:rsidRPr="00531BDA">
              <w:rPr>
                <w:rFonts w:ascii="Times New Roman" w:eastAsia="Times New Roman" w:hAnsi="Times New Roman" w:cs="Times New Roman"/>
                <w:sz w:val="24"/>
                <w:szCs w:val="24"/>
                <w:lang w:eastAsia="ru-RU"/>
              </w:rPr>
              <w:t>руководителя учреждения</w:t>
            </w:r>
          </w:p>
        </w:tc>
        <w:tc>
          <w:tcPr>
            <w:tcW w:w="2834" w:type="dxa"/>
            <w:gridSpan w:val="3"/>
            <w:tcBorders>
              <w:left w:val="single" w:sz="6" w:space="0" w:color="000000"/>
              <w:bottom w:val="single" w:sz="6" w:space="0" w:color="000000"/>
            </w:tcBorders>
            <w:hideMark/>
          </w:tcPr>
          <w:p w:rsidR="00531BDA" w:rsidRPr="00531BDA" w:rsidRDefault="00531BDA" w:rsidP="004B7D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 xml:space="preserve">Бухгалтерия </w:t>
            </w:r>
          </w:p>
        </w:tc>
        <w:tc>
          <w:tcPr>
            <w:tcW w:w="2715" w:type="dxa"/>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срок, ука</w:t>
            </w:r>
            <w:r w:rsidR="004B7DCE">
              <w:rPr>
                <w:rFonts w:ascii="Times New Roman" w:eastAsia="Times New Roman" w:hAnsi="Times New Roman" w:cs="Times New Roman"/>
                <w:sz w:val="24"/>
                <w:szCs w:val="24"/>
                <w:lang w:eastAsia="ru-RU"/>
              </w:rPr>
              <w:t xml:space="preserve">занный в приказе </w:t>
            </w:r>
            <w:r w:rsidRPr="00531BDA">
              <w:rPr>
                <w:rFonts w:ascii="Times New Roman" w:eastAsia="Times New Roman" w:hAnsi="Times New Roman" w:cs="Times New Roman"/>
                <w:sz w:val="24"/>
                <w:szCs w:val="24"/>
                <w:lang w:eastAsia="ru-RU"/>
              </w:rPr>
              <w:t>о проведении инвентаризации</w:t>
            </w:r>
          </w:p>
        </w:tc>
        <w:tc>
          <w:tcPr>
            <w:tcW w:w="3223" w:type="dxa"/>
            <w:gridSpan w:val="2"/>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течение 3-х рабочих дней с даты поступления документа</w:t>
            </w:r>
          </w:p>
        </w:tc>
      </w:tr>
      <w:tr w:rsidR="004B7DCE" w:rsidRPr="00531BDA" w:rsidTr="000C7452">
        <w:trPr>
          <w:tblCellSpacing w:w="15" w:type="dxa"/>
        </w:trPr>
        <w:tc>
          <w:tcPr>
            <w:tcW w:w="2880" w:type="dxa"/>
            <w:gridSpan w:val="2"/>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Ведомость расхождений по результатам инвентаризации (</w:t>
            </w:r>
            <w:hyperlink r:id="rId12" w:anchor="/document/70951956/entry/4440" w:history="1">
              <w:r w:rsidRPr="002E0929">
                <w:rPr>
                  <w:rFonts w:ascii="Times New Roman" w:eastAsia="Times New Roman" w:hAnsi="Times New Roman" w:cs="Times New Roman"/>
                  <w:sz w:val="24"/>
                  <w:szCs w:val="24"/>
                  <w:u w:val="single"/>
                  <w:lang w:eastAsia="ru-RU"/>
                </w:rPr>
                <w:t>ф. 0504092</w:t>
              </w:r>
            </w:hyperlink>
            <w:r w:rsidRPr="002E0929">
              <w:rPr>
                <w:rFonts w:ascii="Times New Roman" w:eastAsia="Times New Roman" w:hAnsi="Times New Roman" w:cs="Times New Roman"/>
                <w:sz w:val="24"/>
                <w:szCs w:val="24"/>
                <w:lang w:eastAsia="ru-RU"/>
              </w:rPr>
              <w:t>)</w:t>
            </w:r>
          </w:p>
        </w:tc>
        <w:tc>
          <w:tcPr>
            <w:tcW w:w="2763" w:type="dxa"/>
            <w:tcBorders>
              <w:left w:val="single" w:sz="6" w:space="0" w:color="000000"/>
              <w:bottom w:val="single" w:sz="6" w:space="0" w:color="000000"/>
            </w:tcBorders>
            <w:hideMark/>
          </w:tcPr>
          <w:p w:rsidR="00531BDA" w:rsidRPr="00531BDA" w:rsidRDefault="00531BDA" w:rsidP="004B7D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Комиссия, назначенная приказом руководителя учреждения</w:t>
            </w:r>
          </w:p>
        </w:tc>
        <w:tc>
          <w:tcPr>
            <w:tcW w:w="2834" w:type="dxa"/>
            <w:gridSpan w:val="3"/>
            <w:tcBorders>
              <w:left w:val="single" w:sz="6" w:space="0" w:color="000000"/>
              <w:bottom w:val="single" w:sz="6" w:space="0" w:color="000000"/>
            </w:tcBorders>
            <w:hideMark/>
          </w:tcPr>
          <w:p w:rsidR="00531BDA" w:rsidRPr="00531BDA" w:rsidRDefault="00531BDA" w:rsidP="004B7D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 xml:space="preserve">Бухгалтерия </w:t>
            </w:r>
          </w:p>
        </w:tc>
        <w:tc>
          <w:tcPr>
            <w:tcW w:w="2715" w:type="dxa"/>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срок, ука</w:t>
            </w:r>
            <w:r w:rsidR="004B7DCE">
              <w:rPr>
                <w:rFonts w:ascii="Times New Roman" w:eastAsia="Times New Roman" w:hAnsi="Times New Roman" w:cs="Times New Roman"/>
                <w:sz w:val="24"/>
                <w:szCs w:val="24"/>
                <w:lang w:eastAsia="ru-RU"/>
              </w:rPr>
              <w:t xml:space="preserve">занный в приказе </w:t>
            </w:r>
            <w:r w:rsidRPr="00531BDA">
              <w:rPr>
                <w:rFonts w:ascii="Times New Roman" w:eastAsia="Times New Roman" w:hAnsi="Times New Roman" w:cs="Times New Roman"/>
                <w:sz w:val="24"/>
                <w:szCs w:val="24"/>
                <w:lang w:eastAsia="ru-RU"/>
              </w:rPr>
              <w:t>о проведении инвентаризации</w:t>
            </w:r>
          </w:p>
        </w:tc>
        <w:tc>
          <w:tcPr>
            <w:tcW w:w="3223" w:type="dxa"/>
            <w:gridSpan w:val="2"/>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течение 3-х рабочих дней с даты поступления документа</w:t>
            </w:r>
          </w:p>
        </w:tc>
      </w:tr>
      <w:tr w:rsidR="004B7DCE" w:rsidRPr="00531BDA" w:rsidTr="000C7452">
        <w:trPr>
          <w:tblCellSpacing w:w="15" w:type="dxa"/>
        </w:trPr>
        <w:tc>
          <w:tcPr>
            <w:tcW w:w="2880" w:type="dxa"/>
            <w:gridSpan w:val="2"/>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Инвентаризационная опись ценных бумаг (</w:t>
            </w:r>
            <w:hyperlink r:id="rId13" w:anchor="/document/70951956/entry/4340" w:history="1">
              <w:r w:rsidRPr="002E0929">
                <w:rPr>
                  <w:rFonts w:ascii="Times New Roman" w:eastAsia="Times New Roman" w:hAnsi="Times New Roman" w:cs="Times New Roman"/>
                  <w:sz w:val="24"/>
                  <w:szCs w:val="24"/>
                  <w:u w:val="single"/>
                  <w:lang w:eastAsia="ru-RU"/>
                </w:rPr>
                <w:t>ф. 0504081</w:t>
              </w:r>
            </w:hyperlink>
            <w:r w:rsidRPr="002E0929">
              <w:rPr>
                <w:rFonts w:ascii="Times New Roman" w:eastAsia="Times New Roman" w:hAnsi="Times New Roman" w:cs="Times New Roman"/>
                <w:sz w:val="24"/>
                <w:szCs w:val="24"/>
                <w:lang w:eastAsia="ru-RU"/>
              </w:rPr>
              <w:t>)</w:t>
            </w:r>
          </w:p>
        </w:tc>
        <w:tc>
          <w:tcPr>
            <w:tcW w:w="2763" w:type="dxa"/>
            <w:tcBorders>
              <w:left w:val="single" w:sz="6" w:space="0" w:color="000000"/>
              <w:bottom w:val="single" w:sz="6" w:space="0" w:color="000000"/>
            </w:tcBorders>
            <w:hideMark/>
          </w:tcPr>
          <w:p w:rsidR="00531BDA" w:rsidRPr="00531BDA" w:rsidRDefault="00531BDA" w:rsidP="004B7D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Комиссия, наз</w:t>
            </w:r>
            <w:r w:rsidR="004B7DCE">
              <w:rPr>
                <w:rFonts w:ascii="Times New Roman" w:eastAsia="Times New Roman" w:hAnsi="Times New Roman" w:cs="Times New Roman"/>
                <w:sz w:val="24"/>
                <w:szCs w:val="24"/>
                <w:lang w:eastAsia="ru-RU"/>
              </w:rPr>
              <w:t xml:space="preserve">наченная приказом </w:t>
            </w:r>
            <w:r w:rsidRPr="00531BDA">
              <w:rPr>
                <w:rFonts w:ascii="Times New Roman" w:eastAsia="Times New Roman" w:hAnsi="Times New Roman" w:cs="Times New Roman"/>
                <w:sz w:val="24"/>
                <w:szCs w:val="24"/>
                <w:lang w:eastAsia="ru-RU"/>
              </w:rPr>
              <w:t xml:space="preserve"> руководителя учреждения</w:t>
            </w:r>
          </w:p>
        </w:tc>
        <w:tc>
          <w:tcPr>
            <w:tcW w:w="2834" w:type="dxa"/>
            <w:gridSpan w:val="3"/>
            <w:tcBorders>
              <w:left w:val="single" w:sz="6" w:space="0" w:color="000000"/>
              <w:bottom w:val="single" w:sz="6" w:space="0" w:color="000000"/>
            </w:tcBorders>
            <w:hideMark/>
          </w:tcPr>
          <w:p w:rsidR="00531BDA" w:rsidRPr="00531BDA" w:rsidRDefault="00531BDA" w:rsidP="004B7D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 xml:space="preserve">Бухгалтерия </w:t>
            </w:r>
          </w:p>
        </w:tc>
        <w:tc>
          <w:tcPr>
            <w:tcW w:w="2715" w:type="dxa"/>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срок, ук</w:t>
            </w:r>
            <w:r w:rsidR="004B7DCE">
              <w:rPr>
                <w:rFonts w:ascii="Times New Roman" w:eastAsia="Times New Roman" w:hAnsi="Times New Roman" w:cs="Times New Roman"/>
                <w:sz w:val="24"/>
                <w:szCs w:val="24"/>
                <w:lang w:eastAsia="ru-RU"/>
              </w:rPr>
              <w:t xml:space="preserve">азанный в приказе </w:t>
            </w:r>
            <w:r w:rsidRPr="00531BDA">
              <w:rPr>
                <w:rFonts w:ascii="Times New Roman" w:eastAsia="Times New Roman" w:hAnsi="Times New Roman" w:cs="Times New Roman"/>
                <w:sz w:val="24"/>
                <w:szCs w:val="24"/>
                <w:lang w:eastAsia="ru-RU"/>
              </w:rPr>
              <w:t xml:space="preserve"> о проведении инвентаризации</w:t>
            </w:r>
          </w:p>
        </w:tc>
        <w:tc>
          <w:tcPr>
            <w:tcW w:w="3223" w:type="dxa"/>
            <w:gridSpan w:val="2"/>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течение 3-х рабочих дней с даты поступления документа</w:t>
            </w:r>
          </w:p>
        </w:tc>
      </w:tr>
      <w:tr w:rsidR="004B7DCE" w:rsidRPr="00531BDA" w:rsidTr="000C7452">
        <w:trPr>
          <w:tblCellSpacing w:w="15" w:type="dxa"/>
        </w:trPr>
        <w:tc>
          <w:tcPr>
            <w:tcW w:w="2880" w:type="dxa"/>
            <w:gridSpan w:val="2"/>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Инвентаризационная опись остатков на счетах учета денежных средств (</w:t>
            </w:r>
            <w:r w:rsidRPr="002E0929">
              <w:rPr>
                <w:rFonts w:ascii="Times New Roman" w:eastAsia="Times New Roman" w:hAnsi="Times New Roman" w:cs="Times New Roman"/>
                <w:sz w:val="24"/>
                <w:szCs w:val="24"/>
                <w:u w:val="single"/>
                <w:lang w:eastAsia="ru-RU"/>
              </w:rPr>
              <w:t>ф. 0504082</w:t>
            </w:r>
            <w:r w:rsidRPr="002E0929">
              <w:rPr>
                <w:rFonts w:ascii="Times New Roman" w:eastAsia="Times New Roman" w:hAnsi="Times New Roman" w:cs="Times New Roman"/>
                <w:sz w:val="24"/>
                <w:szCs w:val="24"/>
                <w:lang w:eastAsia="ru-RU"/>
              </w:rPr>
              <w:t>)</w:t>
            </w:r>
          </w:p>
        </w:tc>
        <w:tc>
          <w:tcPr>
            <w:tcW w:w="2763" w:type="dxa"/>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Комиссия, назн</w:t>
            </w:r>
            <w:r w:rsidR="004B7DCE">
              <w:rPr>
                <w:rFonts w:ascii="Times New Roman" w:eastAsia="Times New Roman" w:hAnsi="Times New Roman" w:cs="Times New Roman"/>
                <w:sz w:val="24"/>
                <w:szCs w:val="24"/>
                <w:lang w:eastAsia="ru-RU"/>
              </w:rPr>
              <w:t xml:space="preserve">аченная приказом </w:t>
            </w:r>
            <w:r w:rsidRPr="00531BDA">
              <w:rPr>
                <w:rFonts w:ascii="Times New Roman" w:eastAsia="Times New Roman" w:hAnsi="Times New Roman" w:cs="Times New Roman"/>
                <w:sz w:val="24"/>
                <w:szCs w:val="24"/>
                <w:lang w:eastAsia="ru-RU"/>
              </w:rPr>
              <w:t xml:space="preserve"> руководителя учреждения</w:t>
            </w:r>
          </w:p>
        </w:tc>
        <w:tc>
          <w:tcPr>
            <w:tcW w:w="2834" w:type="dxa"/>
            <w:gridSpan w:val="3"/>
            <w:tcBorders>
              <w:left w:val="single" w:sz="6" w:space="0" w:color="000000"/>
              <w:bottom w:val="single" w:sz="6" w:space="0" w:color="000000"/>
            </w:tcBorders>
            <w:hideMark/>
          </w:tcPr>
          <w:p w:rsidR="00531BDA" w:rsidRPr="00531BDA" w:rsidRDefault="00531BDA" w:rsidP="004B7D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 xml:space="preserve">Бухгалтерия </w:t>
            </w:r>
          </w:p>
        </w:tc>
        <w:tc>
          <w:tcPr>
            <w:tcW w:w="2715" w:type="dxa"/>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срок, ука</w:t>
            </w:r>
            <w:r w:rsidR="004B7DCE">
              <w:rPr>
                <w:rFonts w:ascii="Times New Roman" w:eastAsia="Times New Roman" w:hAnsi="Times New Roman" w:cs="Times New Roman"/>
                <w:sz w:val="24"/>
                <w:szCs w:val="24"/>
                <w:lang w:eastAsia="ru-RU"/>
              </w:rPr>
              <w:t xml:space="preserve">занный в приказе </w:t>
            </w:r>
            <w:r w:rsidRPr="00531BDA">
              <w:rPr>
                <w:rFonts w:ascii="Times New Roman" w:eastAsia="Times New Roman" w:hAnsi="Times New Roman" w:cs="Times New Roman"/>
                <w:sz w:val="24"/>
                <w:szCs w:val="24"/>
                <w:lang w:eastAsia="ru-RU"/>
              </w:rPr>
              <w:t>о проведении инвентаризации</w:t>
            </w:r>
          </w:p>
        </w:tc>
        <w:tc>
          <w:tcPr>
            <w:tcW w:w="3223" w:type="dxa"/>
            <w:gridSpan w:val="2"/>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течение 3-х рабочих дней с даты поступления документа</w:t>
            </w:r>
          </w:p>
        </w:tc>
      </w:tr>
      <w:tr w:rsidR="004B7DCE" w:rsidRPr="00531BDA" w:rsidTr="000C7452">
        <w:trPr>
          <w:tblCellSpacing w:w="15" w:type="dxa"/>
        </w:trPr>
        <w:tc>
          <w:tcPr>
            <w:tcW w:w="2880" w:type="dxa"/>
            <w:gridSpan w:val="2"/>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Инвентаризационная опись (сличительная ведомость) бланков строгой отчетности и денежных документов (</w:t>
            </w:r>
            <w:hyperlink r:id="rId14" w:anchor="/document/70951956/entry/4390" w:history="1">
              <w:r w:rsidRPr="002E0929">
                <w:rPr>
                  <w:rFonts w:ascii="Times New Roman" w:eastAsia="Times New Roman" w:hAnsi="Times New Roman" w:cs="Times New Roman"/>
                  <w:sz w:val="24"/>
                  <w:szCs w:val="24"/>
                  <w:u w:val="single"/>
                  <w:lang w:eastAsia="ru-RU"/>
                </w:rPr>
                <w:t>ф. 0504086</w:t>
              </w:r>
            </w:hyperlink>
            <w:r w:rsidRPr="002E0929">
              <w:rPr>
                <w:rFonts w:ascii="Times New Roman" w:eastAsia="Times New Roman" w:hAnsi="Times New Roman" w:cs="Times New Roman"/>
                <w:sz w:val="24"/>
                <w:szCs w:val="24"/>
                <w:lang w:eastAsia="ru-RU"/>
              </w:rPr>
              <w:t>)</w:t>
            </w:r>
          </w:p>
        </w:tc>
        <w:tc>
          <w:tcPr>
            <w:tcW w:w="2763" w:type="dxa"/>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Комиссия, назна</w:t>
            </w:r>
            <w:r w:rsidR="004B7DCE">
              <w:rPr>
                <w:rFonts w:ascii="Times New Roman" w:eastAsia="Times New Roman" w:hAnsi="Times New Roman" w:cs="Times New Roman"/>
                <w:sz w:val="24"/>
                <w:szCs w:val="24"/>
                <w:lang w:eastAsia="ru-RU"/>
              </w:rPr>
              <w:t xml:space="preserve">ченная приказом </w:t>
            </w:r>
            <w:r w:rsidRPr="00531BDA">
              <w:rPr>
                <w:rFonts w:ascii="Times New Roman" w:eastAsia="Times New Roman" w:hAnsi="Times New Roman" w:cs="Times New Roman"/>
                <w:sz w:val="24"/>
                <w:szCs w:val="24"/>
                <w:lang w:eastAsia="ru-RU"/>
              </w:rPr>
              <w:t>руководителя учреждения</w:t>
            </w:r>
          </w:p>
        </w:tc>
        <w:tc>
          <w:tcPr>
            <w:tcW w:w="2834" w:type="dxa"/>
            <w:gridSpan w:val="3"/>
            <w:tcBorders>
              <w:left w:val="single" w:sz="6" w:space="0" w:color="000000"/>
              <w:bottom w:val="single" w:sz="6" w:space="0" w:color="000000"/>
            </w:tcBorders>
            <w:hideMark/>
          </w:tcPr>
          <w:p w:rsidR="00531BDA" w:rsidRPr="00531BDA" w:rsidRDefault="00531BDA" w:rsidP="004B7D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 xml:space="preserve">Бухгалтерия </w:t>
            </w:r>
          </w:p>
        </w:tc>
        <w:tc>
          <w:tcPr>
            <w:tcW w:w="2715" w:type="dxa"/>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срок, ук</w:t>
            </w:r>
            <w:r w:rsidR="004B7DCE">
              <w:rPr>
                <w:rFonts w:ascii="Times New Roman" w:eastAsia="Times New Roman" w:hAnsi="Times New Roman" w:cs="Times New Roman"/>
                <w:sz w:val="24"/>
                <w:szCs w:val="24"/>
                <w:lang w:eastAsia="ru-RU"/>
              </w:rPr>
              <w:t xml:space="preserve">азанный в приказе </w:t>
            </w:r>
            <w:r w:rsidRPr="00531BDA">
              <w:rPr>
                <w:rFonts w:ascii="Times New Roman" w:eastAsia="Times New Roman" w:hAnsi="Times New Roman" w:cs="Times New Roman"/>
                <w:sz w:val="24"/>
                <w:szCs w:val="24"/>
                <w:lang w:eastAsia="ru-RU"/>
              </w:rPr>
              <w:t xml:space="preserve"> о проведении инвентаризации</w:t>
            </w:r>
          </w:p>
        </w:tc>
        <w:tc>
          <w:tcPr>
            <w:tcW w:w="3223" w:type="dxa"/>
            <w:gridSpan w:val="2"/>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течение 3-х рабочих дней с даты поступления документа</w:t>
            </w:r>
          </w:p>
        </w:tc>
      </w:tr>
      <w:tr w:rsidR="004B7DCE" w:rsidRPr="00531BDA" w:rsidTr="000C7452">
        <w:trPr>
          <w:tblCellSpacing w:w="15" w:type="dxa"/>
        </w:trPr>
        <w:tc>
          <w:tcPr>
            <w:tcW w:w="2880" w:type="dxa"/>
            <w:gridSpan w:val="2"/>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Инвентаризационная опись (сличительная ведомость) по объектам нефинансовых активов (</w:t>
            </w:r>
            <w:hyperlink r:id="rId15" w:anchor="/document/70951956/entry/4400" w:history="1">
              <w:r w:rsidRPr="002E0929">
                <w:rPr>
                  <w:rFonts w:ascii="Times New Roman" w:eastAsia="Times New Roman" w:hAnsi="Times New Roman" w:cs="Times New Roman"/>
                  <w:sz w:val="24"/>
                  <w:szCs w:val="24"/>
                  <w:u w:val="single"/>
                  <w:lang w:eastAsia="ru-RU"/>
                </w:rPr>
                <w:t>ф. 0504087</w:t>
              </w:r>
            </w:hyperlink>
            <w:r w:rsidRPr="002E0929">
              <w:rPr>
                <w:rFonts w:ascii="Times New Roman" w:eastAsia="Times New Roman" w:hAnsi="Times New Roman" w:cs="Times New Roman"/>
                <w:sz w:val="24"/>
                <w:szCs w:val="24"/>
                <w:lang w:eastAsia="ru-RU"/>
              </w:rPr>
              <w:t>)</w:t>
            </w:r>
          </w:p>
        </w:tc>
        <w:tc>
          <w:tcPr>
            <w:tcW w:w="2763" w:type="dxa"/>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Комиссия, назна</w:t>
            </w:r>
            <w:r w:rsidR="004B7DCE">
              <w:rPr>
                <w:rFonts w:ascii="Times New Roman" w:eastAsia="Times New Roman" w:hAnsi="Times New Roman" w:cs="Times New Roman"/>
                <w:sz w:val="24"/>
                <w:szCs w:val="24"/>
                <w:lang w:eastAsia="ru-RU"/>
              </w:rPr>
              <w:t xml:space="preserve">ченная приказом </w:t>
            </w:r>
            <w:r w:rsidRPr="00531BDA">
              <w:rPr>
                <w:rFonts w:ascii="Times New Roman" w:eastAsia="Times New Roman" w:hAnsi="Times New Roman" w:cs="Times New Roman"/>
                <w:sz w:val="24"/>
                <w:szCs w:val="24"/>
                <w:lang w:eastAsia="ru-RU"/>
              </w:rPr>
              <w:t>руководителя учреждения</w:t>
            </w:r>
          </w:p>
        </w:tc>
        <w:tc>
          <w:tcPr>
            <w:tcW w:w="2834" w:type="dxa"/>
            <w:gridSpan w:val="3"/>
            <w:tcBorders>
              <w:left w:val="single" w:sz="6" w:space="0" w:color="000000"/>
              <w:bottom w:val="single" w:sz="6" w:space="0" w:color="000000"/>
            </w:tcBorders>
            <w:hideMark/>
          </w:tcPr>
          <w:p w:rsidR="00531BDA" w:rsidRPr="00531BDA" w:rsidRDefault="00531BDA" w:rsidP="004B7D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 xml:space="preserve">Бухгалтерия </w:t>
            </w:r>
          </w:p>
        </w:tc>
        <w:tc>
          <w:tcPr>
            <w:tcW w:w="2715" w:type="dxa"/>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срок, ука</w:t>
            </w:r>
            <w:r w:rsidR="004B7DCE">
              <w:rPr>
                <w:rFonts w:ascii="Times New Roman" w:eastAsia="Times New Roman" w:hAnsi="Times New Roman" w:cs="Times New Roman"/>
                <w:sz w:val="24"/>
                <w:szCs w:val="24"/>
                <w:lang w:eastAsia="ru-RU"/>
              </w:rPr>
              <w:t xml:space="preserve">занный в приказе </w:t>
            </w:r>
            <w:r w:rsidRPr="00531BDA">
              <w:rPr>
                <w:rFonts w:ascii="Times New Roman" w:eastAsia="Times New Roman" w:hAnsi="Times New Roman" w:cs="Times New Roman"/>
                <w:sz w:val="24"/>
                <w:szCs w:val="24"/>
                <w:lang w:eastAsia="ru-RU"/>
              </w:rPr>
              <w:t>о проведении инвентаризации</w:t>
            </w:r>
          </w:p>
        </w:tc>
        <w:tc>
          <w:tcPr>
            <w:tcW w:w="3223" w:type="dxa"/>
            <w:gridSpan w:val="2"/>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течение 3-х рабочих дней с даты поступления документа</w:t>
            </w:r>
          </w:p>
        </w:tc>
      </w:tr>
      <w:tr w:rsidR="004B7DCE" w:rsidRPr="00531BDA" w:rsidTr="000C7452">
        <w:trPr>
          <w:tblCellSpacing w:w="15" w:type="dxa"/>
        </w:trPr>
        <w:tc>
          <w:tcPr>
            <w:tcW w:w="2880" w:type="dxa"/>
            <w:gridSpan w:val="2"/>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 xml:space="preserve">Инвентаризационная опись расчетов с покупателями, поставщиками и прочими дебиторами и кредиторами </w:t>
            </w:r>
            <w:r w:rsidRPr="002E0929">
              <w:rPr>
                <w:rFonts w:ascii="Times New Roman" w:eastAsia="Times New Roman" w:hAnsi="Times New Roman" w:cs="Times New Roman"/>
                <w:sz w:val="24"/>
                <w:szCs w:val="24"/>
                <w:lang w:eastAsia="ru-RU"/>
              </w:rPr>
              <w:lastRenderedPageBreak/>
              <w:t>(</w:t>
            </w:r>
            <w:hyperlink r:id="rId16" w:anchor="/document/70951956/entry/4420" w:history="1">
              <w:r w:rsidRPr="002E0929">
                <w:rPr>
                  <w:rFonts w:ascii="Times New Roman" w:eastAsia="Times New Roman" w:hAnsi="Times New Roman" w:cs="Times New Roman"/>
                  <w:sz w:val="24"/>
                  <w:szCs w:val="24"/>
                  <w:u w:val="single"/>
                  <w:lang w:eastAsia="ru-RU"/>
                </w:rPr>
                <w:t>ф. 0504089</w:t>
              </w:r>
            </w:hyperlink>
            <w:r w:rsidRPr="002E0929">
              <w:rPr>
                <w:rFonts w:ascii="Times New Roman" w:eastAsia="Times New Roman" w:hAnsi="Times New Roman" w:cs="Times New Roman"/>
                <w:sz w:val="24"/>
                <w:szCs w:val="24"/>
                <w:lang w:eastAsia="ru-RU"/>
              </w:rPr>
              <w:t>)</w:t>
            </w:r>
          </w:p>
        </w:tc>
        <w:tc>
          <w:tcPr>
            <w:tcW w:w="2763" w:type="dxa"/>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lastRenderedPageBreak/>
              <w:t>Комиссия, назна</w:t>
            </w:r>
            <w:r w:rsidR="004B7DCE">
              <w:rPr>
                <w:rFonts w:ascii="Times New Roman" w:eastAsia="Times New Roman" w:hAnsi="Times New Roman" w:cs="Times New Roman"/>
                <w:sz w:val="24"/>
                <w:szCs w:val="24"/>
                <w:lang w:eastAsia="ru-RU"/>
              </w:rPr>
              <w:t xml:space="preserve">ченная приказом </w:t>
            </w:r>
            <w:r w:rsidRPr="00531BDA">
              <w:rPr>
                <w:rFonts w:ascii="Times New Roman" w:eastAsia="Times New Roman" w:hAnsi="Times New Roman" w:cs="Times New Roman"/>
                <w:sz w:val="24"/>
                <w:szCs w:val="24"/>
                <w:lang w:eastAsia="ru-RU"/>
              </w:rPr>
              <w:t>руководителя учреждения</w:t>
            </w:r>
          </w:p>
        </w:tc>
        <w:tc>
          <w:tcPr>
            <w:tcW w:w="2834" w:type="dxa"/>
            <w:gridSpan w:val="3"/>
            <w:tcBorders>
              <w:left w:val="single" w:sz="6" w:space="0" w:color="000000"/>
              <w:bottom w:val="single" w:sz="6" w:space="0" w:color="000000"/>
            </w:tcBorders>
            <w:hideMark/>
          </w:tcPr>
          <w:p w:rsidR="00531BDA" w:rsidRPr="00531BDA" w:rsidRDefault="00531BDA" w:rsidP="004B7D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 xml:space="preserve">Бухгалтерия </w:t>
            </w:r>
          </w:p>
        </w:tc>
        <w:tc>
          <w:tcPr>
            <w:tcW w:w="2715" w:type="dxa"/>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срок, ук</w:t>
            </w:r>
            <w:r w:rsidR="004B7DCE">
              <w:rPr>
                <w:rFonts w:ascii="Times New Roman" w:eastAsia="Times New Roman" w:hAnsi="Times New Roman" w:cs="Times New Roman"/>
                <w:sz w:val="24"/>
                <w:szCs w:val="24"/>
                <w:lang w:eastAsia="ru-RU"/>
              </w:rPr>
              <w:t xml:space="preserve">азанный в приказе </w:t>
            </w:r>
            <w:r w:rsidRPr="00531BDA">
              <w:rPr>
                <w:rFonts w:ascii="Times New Roman" w:eastAsia="Times New Roman" w:hAnsi="Times New Roman" w:cs="Times New Roman"/>
                <w:sz w:val="24"/>
                <w:szCs w:val="24"/>
                <w:lang w:eastAsia="ru-RU"/>
              </w:rPr>
              <w:t xml:space="preserve"> о проведении инвентаризации</w:t>
            </w:r>
          </w:p>
        </w:tc>
        <w:tc>
          <w:tcPr>
            <w:tcW w:w="3223" w:type="dxa"/>
            <w:gridSpan w:val="2"/>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течение 3-х рабочих дней с даты поступления документа</w:t>
            </w:r>
          </w:p>
        </w:tc>
      </w:tr>
      <w:tr w:rsidR="004B7DCE" w:rsidRPr="00531BDA" w:rsidTr="000C7452">
        <w:trPr>
          <w:tblCellSpacing w:w="15" w:type="dxa"/>
        </w:trPr>
        <w:tc>
          <w:tcPr>
            <w:tcW w:w="2880" w:type="dxa"/>
            <w:gridSpan w:val="2"/>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lastRenderedPageBreak/>
              <w:t>Инвентаризационная опись расчетов по поступлениям (</w:t>
            </w:r>
            <w:hyperlink r:id="rId17" w:anchor="/document/70951956/entry/4430" w:history="1">
              <w:r w:rsidRPr="002E0929">
                <w:rPr>
                  <w:rFonts w:ascii="Times New Roman" w:eastAsia="Times New Roman" w:hAnsi="Times New Roman" w:cs="Times New Roman"/>
                  <w:sz w:val="24"/>
                  <w:szCs w:val="24"/>
                  <w:u w:val="single"/>
                  <w:lang w:eastAsia="ru-RU"/>
                </w:rPr>
                <w:t>ф. 0504091</w:t>
              </w:r>
            </w:hyperlink>
            <w:r w:rsidRPr="002E0929">
              <w:rPr>
                <w:rFonts w:ascii="Times New Roman" w:eastAsia="Times New Roman" w:hAnsi="Times New Roman" w:cs="Times New Roman"/>
                <w:sz w:val="24"/>
                <w:szCs w:val="24"/>
                <w:lang w:eastAsia="ru-RU"/>
              </w:rPr>
              <w:t>)</w:t>
            </w:r>
          </w:p>
        </w:tc>
        <w:tc>
          <w:tcPr>
            <w:tcW w:w="2763" w:type="dxa"/>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Комиссия, назначенная приказом руководителя учреждения</w:t>
            </w:r>
          </w:p>
        </w:tc>
        <w:tc>
          <w:tcPr>
            <w:tcW w:w="2834" w:type="dxa"/>
            <w:gridSpan w:val="3"/>
            <w:tcBorders>
              <w:left w:val="single" w:sz="6" w:space="0" w:color="000000"/>
              <w:bottom w:val="single" w:sz="6" w:space="0" w:color="000000"/>
            </w:tcBorders>
            <w:hideMark/>
          </w:tcPr>
          <w:p w:rsidR="00531BDA" w:rsidRPr="00531BDA" w:rsidRDefault="00531BDA" w:rsidP="004B7D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 xml:space="preserve">Бухгалтерия </w:t>
            </w:r>
          </w:p>
        </w:tc>
        <w:tc>
          <w:tcPr>
            <w:tcW w:w="2715" w:type="dxa"/>
            <w:tcBorders>
              <w:left w:val="single" w:sz="6" w:space="0" w:color="000000"/>
              <w:bottom w:val="single" w:sz="6" w:space="0" w:color="000000"/>
            </w:tcBorders>
            <w:hideMark/>
          </w:tcPr>
          <w:p w:rsidR="00531BDA" w:rsidRPr="00531BDA" w:rsidRDefault="004B7DCE" w:rsidP="004B7DC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срок, указанный в приказе </w:t>
            </w:r>
            <w:r w:rsidR="00531BDA" w:rsidRPr="00531BDA">
              <w:rPr>
                <w:rFonts w:ascii="Times New Roman" w:eastAsia="Times New Roman" w:hAnsi="Times New Roman" w:cs="Times New Roman"/>
                <w:sz w:val="24"/>
                <w:szCs w:val="24"/>
                <w:lang w:eastAsia="ru-RU"/>
              </w:rPr>
              <w:t>о проведении инвентаризации</w:t>
            </w:r>
          </w:p>
        </w:tc>
        <w:tc>
          <w:tcPr>
            <w:tcW w:w="3223" w:type="dxa"/>
            <w:gridSpan w:val="2"/>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течение 3-х рабочих дней с даты поступления документа</w:t>
            </w:r>
          </w:p>
        </w:tc>
      </w:tr>
      <w:tr w:rsidR="00531BDA" w:rsidRPr="00531BDA" w:rsidTr="000C7452">
        <w:trPr>
          <w:tblCellSpacing w:w="15" w:type="dxa"/>
        </w:trPr>
        <w:tc>
          <w:tcPr>
            <w:tcW w:w="14104" w:type="dxa"/>
            <w:gridSpan w:val="8"/>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Документы по нефинансовым активам</w:t>
            </w:r>
          </w:p>
        </w:tc>
        <w:tc>
          <w:tcPr>
            <w:tcW w:w="0" w:type="auto"/>
            <w:vAlign w:val="center"/>
            <w:hideMark/>
          </w:tcPr>
          <w:p w:rsidR="00531BDA" w:rsidRPr="00531BDA" w:rsidRDefault="00531BDA" w:rsidP="00531BDA">
            <w:pPr>
              <w:spacing w:after="0" w:line="240" w:lineRule="auto"/>
              <w:rPr>
                <w:rFonts w:ascii="Times New Roman" w:eastAsia="Times New Roman" w:hAnsi="Times New Roman" w:cs="Times New Roman"/>
                <w:sz w:val="20"/>
                <w:szCs w:val="20"/>
                <w:lang w:eastAsia="ru-RU"/>
              </w:rPr>
            </w:pPr>
          </w:p>
        </w:tc>
      </w:tr>
      <w:tr w:rsidR="004B7DCE" w:rsidRPr="00531BDA" w:rsidTr="000C7452">
        <w:trPr>
          <w:tblCellSpacing w:w="15" w:type="dxa"/>
        </w:trPr>
        <w:tc>
          <w:tcPr>
            <w:tcW w:w="2822" w:type="dxa"/>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Акт о приеме-передаче объектов нефинансовых активов (</w:t>
            </w:r>
            <w:hyperlink r:id="rId18" w:anchor="/document/70951956/entry/2010" w:history="1">
              <w:r w:rsidRPr="002E0929">
                <w:rPr>
                  <w:rFonts w:ascii="Times New Roman" w:eastAsia="Times New Roman" w:hAnsi="Times New Roman" w:cs="Times New Roman"/>
                  <w:sz w:val="24"/>
                  <w:szCs w:val="24"/>
                  <w:u w:val="single"/>
                  <w:lang w:eastAsia="ru-RU"/>
                </w:rPr>
                <w:t>ф. 0504101</w:t>
              </w:r>
            </w:hyperlink>
            <w:r w:rsidRPr="002E0929">
              <w:rPr>
                <w:rFonts w:ascii="Times New Roman" w:eastAsia="Times New Roman" w:hAnsi="Times New Roman" w:cs="Times New Roman"/>
                <w:sz w:val="24"/>
                <w:szCs w:val="24"/>
                <w:lang w:eastAsia="ru-RU"/>
              </w:rPr>
              <w:t>)</w:t>
            </w:r>
          </w:p>
        </w:tc>
        <w:tc>
          <w:tcPr>
            <w:tcW w:w="2821"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Комиссия по поступлению и выбытию активов</w:t>
            </w:r>
          </w:p>
        </w:tc>
        <w:tc>
          <w:tcPr>
            <w:tcW w:w="2760" w:type="dxa"/>
            <w:tcBorders>
              <w:left w:val="single" w:sz="6" w:space="0" w:color="000000"/>
              <w:bottom w:val="single" w:sz="6" w:space="0" w:color="000000"/>
            </w:tcBorders>
            <w:hideMark/>
          </w:tcPr>
          <w:p w:rsidR="00531BDA" w:rsidRPr="00531BDA" w:rsidRDefault="00531BDA" w:rsidP="004B7D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 xml:space="preserve">Бухгалтерия </w:t>
            </w:r>
          </w:p>
        </w:tc>
        <w:tc>
          <w:tcPr>
            <w:tcW w:w="2789" w:type="dxa"/>
            <w:gridSpan w:val="3"/>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Не позднее 3 числа месяца, следующего за отчетным</w:t>
            </w:r>
          </w:p>
        </w:tc>
        <w:tc>
          <w:tcPr>
            <w:tcW w:w="2792" w:type="dxa"/>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На следующий день после получения документа</w:t>
            </w:r>
          </w:p>
        </w:tc>
        <w:tc>
          <w:tcPr>
            <w:tcW w:w="0" w:type="auto"/>
            <w:vAlign w:val="center"/>
            <w:hideMark/>
          </w:tcPr>
          <w:p w:rsidR="00531BDA" w:rsidRPr="00531BDA" w:rsidRDefault="00531BDA" w:rsidP="00531BDA">
            <w:pPr>
              <w:spacing w:after="0" w:line="240" w:lineRule="auto"/>
              <w:rPr>
                <w:rFonts w:ascii="Times New Roman" w:eastAsia="Times New Roman" w:hAnsi="Times New Roman" w:cs="Times New Roman"/>
                <w:sz w:val="20"/>
                <w:szCs w:val="20"/>
                <w:lang w:eastAsia="ru-RU"/>
              </w:rPr>
            </w:pPr>
          </w:p>
        </w:tc>
      </w:tr>
      <w:tr w:rsidR="004B7DCE" w:rsidRPr="00531BDA" w:rsidTr="000C7452">
        <w:trPr>
          <w:tblCellSpacing w:w="15" w:type="dxa"/>
        </w:trPr>
        <w:tc>
          <w:tcPr>
            <w:tcW w:w="2822" w:type="dxa"/>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Акт о приеме-сдаче отремонтированных, реконструированных и модернизированных объектов основных средств (</w:t>
            </w:r>
            <w:hyperlink r:id="rId19" w:anchor="/document/70951956/entry/2030" w:history="1">
              <w:r w:rsidRPr="002E0929">
                <w:rPr>
                  <w:rFonts w:ascii="Times New Roman" w:eastAsia="Times New Roman" w:hAnsi="Times New Roman" w:cs="Times New Roman"/>
                  <w:sz w:val="24"/>
                  <w:szCs w:val="24"/>
                  <w:u w:val="single"/>
                  <w:lang w:eastAsia="ru-RU"/>
                </w:rPr>
                <w:t>ф. 0504103</w:t>
              </w:r>
            </w:hyperlink>
            <w:r w:rsidRPr="002E0929">
              <w:rPr>
                <w:rFonts w:ascii="Times New Roman" w:eastAsia="Times New Roman" w:hAnsi="Times New Roman" w:cs="Times New Roman"/>
                <w:sz w:val="24"/>
                <w:szCs w:val="24"/>
                <w:lang w:eastAsia="ru-RU"/>
              </w:rPr>
              <w:t>)</w:t>
            </w:r>
          </w:p>
        </w:tc>
        <w:tc>
          <w:tcPr>
            <w:tcW w:w="2821"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Приемочная комиссия или ответственное лицо</w:t>
            </w:r>
          </w:p>
        </w:tc>
        <w:tc>
          <w:tcPr>
            <w:tcW w:w="2760" w:type="dxa"/>
            <w:tcBorders>
              <w:left w:val="single" w:sz="6" w:space="0" w:color="000000"/>
              <w:bottom w:val="single" w:sz="6" w:space="0" w:color="000000"/>
            </w:tcBorders>
            <w:hideMark/>
          </w:tcPr>
          <w:p w:rsidR="00531BDA" w:rsidRPr="00531BDA" w:rsidRDefault="00531BDA" w:rsidP="004B7D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 xml:space="preserve">Бухгалтерия </w:t>
            </w:r>
          </w:p>
        </w:tc>
        <w:tc>
          <w:tcPr>
            <w:tcW w:w="2789" w:type="dxa"/>
            <w:gridSpan w:val="3"/>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Не позднее 3 числа месяца, следующего за отчетным</w:t>
            </w:r>
          </w:p>
        </w:tc>
        <w:tc>
          <w:tcPr>
            <w:tcW w:w="2792" w:type="dxa"/>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течение 2-х рабочих дней с момента получения документа</w:t>
            </w:r>
          </w:p>
        </w:tc>
        <w:tc>
          <w:tcPr>
            <w:tcW w:w="0" w:type="auto"/>
            <w:vAlign w:val="center"/>
            <w:hideMark/>
          </w:tcPr>
          <w:p w:rsidR="00531BDA" w:rsidRPr="00531BDA" w:rsidRDefault="00531BDA" w:rsidP="00531BDA">
            <w:pPr>
              <w:spacing w:after="0" w:line="240" w:lineRule="auto"/>
              <w:rPr>
                <w:rFonts w:ascii="Times New Roman" w:eastAsia="Times New Roman" w:hAnsi="Times New Roman" w:cs="Times New Roman"/>
                <w:sz w:val="20"/>
                <w:szCs w:val="20"/>
                <w:lang w:eastAsia="ru-RU"/>
              </w:rPr>
            </w:pPr>
          </w:p>
        </w:tc>
      </w:tr>
      <w:tr w:rsidR="004B7DCE" w:rsidRPr="00531BDA" w:rsidTr="000C7452">
        <w:trPr>
          <w:tblCellSpacing w:w="15" w:type="dxa"/>
        </w:trPr>
        <w:tc>
          <w:tcPr>
            <w:tcW w:w="2822" w:type="dxa"/>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Акт о списании объектов нефинансовых активов (кроме транспортных средств) (</w:t>
            </w:r>
            <w:hyperlink r:id="rId20" w:anchor="/document/70951956/entry/2040" w:history="1">
              <w:r w:rsidRPr="002E0929">
                <w:rPr>
                  <w:rFonts w:ascii="Times New Roman" w:eastAsia="Times New Roman" w:hAnsi="Times New Roman" w:cs="Times New Roman"/>
                  <w:sz w:val="24"/>
                  <w:szCs w:val="24"/>
                  <w:u w:val="single"/>
                  <w:lang w:eastAsia="ru-RU"/>
                </w:rPr>
                <w:t>ф. 0504104</w:t>
              </w:r>
            </w:hyperlink>
            <w:r w:rsidRPr="002E0929">
              <w:rPr>
                <w:rFonts w:ascii="Times New Roman" w:eastAsia="Times New Roman" w:hAnsi="Times New Roman" w:cs="Times New Roman"/>
                <w:sz w:val="24"/>
                <w:szCs w:val="24"/>
                <w:lang w:eastAsia="ru-RU"/>
              </w:rPr>
              <w:t>)</w:t>
            </w:r>
          </w:p>
        </w:tc>
        <w:tc>
          <w:tcPr>
            <w:tcW w:w="2821"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Комиссия по поступлению и выбытию активов</w:t>
            </w:r>
          </w:p>
        </w:tc>
        <w:tc>
          <w:tcPr>
            <w:tcW w:w="2760" w:type="dxa"/>
            <w:tcBorders>
              <w:left w:val="single" w:sz="6" w:space="0" w:color="000000"/>
              <w:bottom w:val="single" w:sz="6" w:space="0" w:color="000000"/>
            </w:tcBorders>
            <w:hideMark/>
          </w:tcPr>
          <w:p w:rsidR="00531BDA" w:rsidRPr="00531BDA" w:rsidRDefault="00531BDA" w:rsidP="004B7D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 xml:space="preserve">Бухгалтерия </w:t>
            </w:r>
          </w:p>
        </w:tc>
        <w:tc>
          <w:tcPr>
            <w:tcW w:w="2789" w:type="dxa"/>
            <w:gridSpan w:val="3"/>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Не позднее 3 числа месяца, следующего за отчетным</w:t>
            </w:r>
          </w:p>
        </w:tc>
        <w:tc>
          <w:tcPr>
            <w:tcW w:w="2792" w:type="dxa"/>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течение 1-го рабочего дня с момента получения документа</w:t>
            </w:r>
          </w:p>
        </w:tc>
        <w:tc>
          <w:tcPr>
            <w:tcW w:w="0" w:type="auto"/>
            <w:vAlign w:val="center"/>
            <w:hideMark/>
          </w:tcPr>
          <w:p w:rsidR="00531BDA" w:rsidRPr="00531BDA" w:rsidRDefault="00531BDA" w:rsidP="00531BDA">
            <w:pPr>
              <w:spacing w:after="0" w:line="240" w:lineRule="auto"/>
              <w:rPr>
                <w:rFonts w:ascii="Times New Roman" w:eastAsia="Times New Roman" w:hAnsi="Times New Roman" w:cs="Times New Roman"/>
                <w:sz w:val="20"/>
                <w:szCs w:val="20"/>
                <w:lang w:eastAsia="ru-RU"/>
              </w:rPr>
            </w:pPr>
          </w:p>
        </w:tc>
      </w:tr>
      <w:tr w:rsidR="004B7DCE" w:rsidRPr="00531BDA" w:rsidTr="000C7452">
        <w:trPr>
          <w:tblCellSpacing w:w="15" w:type="dxa"/>
        </w:trPr>
        <w:tc>
          <w:tcPr>
            <w:tcW w:w="2822" w:type="dxa"/>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Акт о списании транспортного средства (</w:t>
            </w:r>
            <w:hyperlink r:id="rId21" w:anchor="/document/70951956/entry/2050" w:history="1">
              <w:r w:rsidRPr="002E0929">
                <w:rPr>
                  <w:rFonts w:ascii="Times New Roman" w:eastAsia="Times New Roman" w:hAnsi="Times New Roman" w:cs="Times New Roman"/>
                  <w:sz w:val="24"/>
                  <w:szCs w:val="24"/>
                  <w:u w:val="single"/>
                  <w:lang w:eastAsia="ru-RU"/>
                </w:rPr>
                <w:t>ф. 0504105</w:t>
              </w:r>
            </w:hyperlink>
            <w:r w:rsidRPr="002E0929">
              <w:rPr>
                <w:rFonts w:ascii="Times New Roman" w:eastAsia="Times New Roman" w:hAnsi="Times New Roman" w:cs="Times New Roman"/>
                <w:sz w:val="24"/>
                <w:szCs w:val="24"/>
                <w:lang w:eastAsia="ru-RU"/>
              </w:rPr>
              <w:t>)</w:t>
            </w:r>
          </w:p>
        </w:tc>
        <w:tc>
          <w:tcPr>
            <w:tcW w:w="2821"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Комиссия по поступлению и выбытию активов</w:t>
            </w:r>
          </w:p>
        </w:tc>
        <w:tc>
          <w:tcPr>
            <w:tcW w:w="2760" w:type="dxa"/>
            <w:tcBorders>
              <w:left w:val="single" w:sz="6" w:space="0" w:color="000000"/>
              <w:bottom w:val="single" w:sz="6" w:space="0" w:color="000000"/>
            </w:tcBorders>
            <w:hideMark/>
          </w:tcPr>
          <w:p w:rsidR="00531BDA" w:rsidRPr="00531BDA" w:rsidRDefault="00531BDA" w:rsidP="004B7D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 xml:space="preserve">Бухгалтерия </w:t>
            </w:r>
          </w:p>
        </w:tc>
        <w:tc>
          <w:tcPr>
            <w:tcW w:w="2789" w:type="dxa"/>
            <w:gridSpan w:val="3"/>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Не позднее 3 числа месяца, следующего за отчетным</w:t>
            </w:r>
          </w:p>
        </w:tc>
        <w:tc>
          <w:tcPr>
            <w:tcW w:w="2792" w:type="dxa"/>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течение 1-го рабочего дня с момента получения документа</w:t>
            </w:r>
          </w:p>
        </w:tc>
        <w:tc>
          <w:tcPr>
            <w:tcW w:w="0" w:type="auto"/>
            <w:vAlign w:val="center"/>
            <w:hideMark/>
          </w:tcPr>
          <w:p w:rsidR="00531BDA" w:rsidRPr="00531BDA" w:rsidRDefault="00531BDA" w:rsidP="00531BDA">
            <w:pPr>
              <w:spacing w:after="0" w:line="240" w:lineRule="auto"/>
              <w:rPr>
                <w:rFonts w:ascii="Times New Roman" w:eastAsia="Times New Roman" w:hAnsi="Times New Roman" w:cs="Times New Roman"/>
                <w:sz w:val="20"/>
                <w:szCs w:val="20"/>
                <w:lang w:eastAsia="ru-RU"/>
              </w:rPr>
            </w:pPr>
          </w:p>
        </w:tc>
      </w:tr>
      <w:tr w:rsidR="004B7DCE" w:rsidRPr="00531BDA" w:rsidTr="000C7452">
        <w:trPr>
          <w:tblCellSpacing w:w="15" w:type="dxa"/>
        </w:trPr>
        <w:tc>
          <w:tcPr>
            <w:tcW w:w="2822" w:type="dxa"/>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Акт о списании мягкого и хозяйственного инвентаря (</w:t>
            </w:r>
            <w:hyperlink r:id="rId22" w:anchor="/document/70951956/entry/2060" w:history="1">
              <w:r w:rsidRPr="002E0929">
                <w:rPr>
                  <w:rFonts w:ascii="Times New Roman" w:eastAsia="Times New Roman" w:hAnsi="Times New Roman" w:cs="Times New Roman"/>
                  <w:sz w:val="24"/>
                  <w:szCs w:val="24"/>
                  <w:u w:val="single"/>
                  <w:lang w:eastAsia="ru-RU"/>
                </w:rPr>
                <w:t>ф. 0504143</w:t>
              </w:r>
            </w:hyperlink>
            <w:r w:rsidRPr="002E0929">
              <w:rPr>
                <w:rFonts w:ascii="Times New Roman" w:eastAsia="Times New Roman" w:hAnsi="Times New Roman" w:cs="Times New Roman"/>
                <w:sz w:val="24"/>
                <w:szCs w:val="24"/>
                <w:lang w:eastAsia="ru-RU"/>
              </w:rPr>
              <w:t>)</w:t>
            </w:r>
          </w:p>
        </w:tc>
        <w:tc>
          <w:tcPr>
            <w:tcW w:w="2821"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Комиссия по поступлению и выбытию активов</w:t>
            </w:r>
          </w:p>
        </w:tc>
        <w:tc>
          <w:tcPr>
            <w:tcW w:w="2760" w:type="dxa"/>
            <w:tcBorders>
              <w:left w:val="single" w:sz="6" w:space="0" w:color="000000"/>
              <w:bottom w:val="single" w:sz="6" w:space="0" w:color="000000"/>
            </w:tcBorders>
            <w:hideMark/>
          </w:tcPr>
          <w:p w:rsidR="00531BDA" w:rsidRPr="00531BDA" w:rsidRDefault="00531BDA" w:rsidP="004B7D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 xml:space="preserve">Бухгалтерия </w:t>
            </w:r>
          </w:p>
        </w:tc>
        <w:tc>
          <w:tcPr>
            <w:tcW w:w="2789" w:type="dxa"/>
            <w:gridSpan w:val="3"/>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Не позднее 3 числа месяца, следующего за отчетным</w:t>
            </w:r>
          </w:p>
        </w:tc>
        <w:tc>
          <w:tcPr>
            <w:tcW w:w="2792" w:type="dxa"/>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течение 1-го рабочего дня с момента получения документа</w:t>
            </w:r>
          </w:p>
        </w:tc>
        <w:tc>
          <w:tcPr>
            <w:tcW w:w="0" w:type="auto"/>
            <w:vAlign w:val="center"/>
            <w:hideMark/>
          </w:tcPr>
          <w:p w:rsidR="00531BDA" w:rsidRPr="00531BDA" w:rsidRDefault="00531BDA" w:rsidP="00531BDA">
            <w:pPr>
              <w:spacing w:after="0" w:line="240" w:lineRule="auto"/>
              <w:rPr>
                <w:rFonts w:ascii="Times New Roman" w:eastAsia="Times New Roman" w:hAnsi="Times New Roman" w:cs="Times New Roman"/>
                <w:sz w:val="20"/>
                <w:szCs w:val="20"/>
                <w:lang w:eastAsia="ru-RU"/>
              </w:rPr>
            </w:pPr>
          </w:p>
        </w:tc>
      </w:tr>
      <w:tr w:rsidR="004B7DCE" w:rsidRPr="00531BDA" w:rsidTr="000C7452">
        <w:trPr>
          <w:tblCellSpacing w:w="15" w:type="dxa"/>
        </w:trPr>
        <w:tc>
          <w:tcPr>
            <w:tcW w:w="2822" w:type="dxa"/>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Акт о списании исключенных объектов библиотечного фонда (</w:t>
            </w:r>
            <w:hyperlink r:id="rId23" w:anchor="/document/70951956/entry/2070" w:history="1">
              <w:r w:rsidRPr="002E0929">
                <w:rPr>
                  <w:rFonts w:ascii="Times New Roman" w:eastAsia="Times New Roman" w:hAnsi="Times New Roman" w:cs="Times New Roman"/>
                  <w:sz w:val="24"/>
                  <w:szCs w:val="24"/>
                  <w:u w:val="single"/>
                  <w:lang w:eastAsia="ru-RU"/>
                </w:rPr>
                <w:t>ф. 0504144</w:t>
              </w:r>
            </w:hyperlink>
            <w:r w:rsidRPr="002E0929">
              <w:rPr>
                <w:rFonts w:ascii="Times New Roman" w:eastAsia="Times New Roman" w:hAnsi="Times New Roman" w:cs="Times New Roman"/>
                <w:sz w:val="24"/>
                <w:szCs w:val="24"/>
                <w:lang w:eastAsia="ru-RU"/>
              </w:rPr>
              <w:t>)</w:t>
            </w:r>
          </w:p>
        </w:tc>
        <w:tc>
          <w:tcPr>
            <w:tcW w:w="2821"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Комиссия по поступлению и выбытию активов</w:t>
            </w:r>
          </w:p>
        </w:tc>
        <w:tc>
          <w:tcPr>
            <w:tcW w:w="2760" w:type="dxa"/>
            <w:tcBorders>
              <w:left w:val="single" w:sz="6" w:space="0" w:color="000000"/>
              <w:bottom w:val="single" w:sz="6" w:space="0" w:color="000000"/>
            </w:tcBorders>
            <w:hideMark/>
          </w:tcPr>
          <w:p w:rsidR="00531BDA" w:rsidRPr="00531BDA" w:rsidRDefault="00531BDA" w:rsidP="004B7D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 xml:space="preserve">Бухгалтерия </w:t>
            </w:r>
          </w:p>
        </w:tc>
        <w:tc>
          <w:tcPr>
            <w:tcW w:w="2789" w:type="dxa"/>
            <w:gridSpan w:val="3"/>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Не позднее 3 числа месяца, следующего за отчетным</w:t>
            </w:r>
          </w:p>
        </w:tc>
        <w:tc>
          <w:tcPr>
            <w:tcW w:w="2792" w:type="dxa"/>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течение 1-го рабочего дня с момента получения документа</w:t>
            </w:r>
          </w:p>
        </w:tc>
        <w:tc>
          <w:tcPr>
            <w:tcW w:w="0" w:type="auto"/>
            <w:vAlign w:val="center"/>
            <w:hideMark/>
          </w:tcPr>
          <w:p w:rsidR="00531BDA" w:rsidRPr="00531BDA" w:rsidRDefault="00531BDA" w:rsidP="00531BDA">
            <w:pPr>
              <w:spacing w:after="0" w:line="240" w:lineRule="auto"/>
              <w:rPr>
                <w:rFonts w:ascii="Times New Roman" w:eastAsia="Times New Roman" w:hAnsi="Times New Roman" w:cs="Times New Roman"/>
                <w:sz w:val="20"/>
                <w:szCs w:val="20"/>
                <w:lang w:eastAsia="ru-RU"/>
              </w:rPr>
            </w:pPr>
          </w:p>
        </w:tc>
      </w:tr>
      <w:tr w:rsidR="004B7DCE" w:rsidRPr="00531BDA" w:rsidTr="000C7452">
        <w:trPr>
          <w:tblCellSpacing w:w="15" w:type="dxa"/>
        </w:trPr>
        <w:tc>
          <w:tcPr>
            <w:tcW w:w="2822" w:type="dxa"/>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Акт о списании бланков строгой отчетности (</w:t>
            </w:r>
            <w:hyperlink r:id="rId24" w:anchor="/document/70951956/entry/2290" w:history="1">
              <w:r w:rsidRPr="002E0929">
                <w:rPr>
                  <w:rFonts w:ascii="Times New Roman" w:eastAsia="Times New Roman" w:hAnsi="Times New Roman" w:cs="Times New Roman"/>
                  <w:sz w:val="24"/>
                  <w:szCs w:val="24"/>
                  <w:u w:val="single"/>
                  <w:lang w:eastAsia="ru-RU"/>
                </w:rPr>
                <w:t>ф. 0504816</w:t>
              </w:r>
            </w:hyperlink>
            <w:r w:rsidRPr="002E0929">
              <w:rPr>
                <w:rFonts w:ascii="Times New Roman" w:eastAsia="Times New Roman" w:hAnsi="Times New Roman" w:cs="Times New Roman"/>
                <w:sz w:val="24"/>
                <w:szCs w:val="24"/>
                <w:lang w:eastAsia="ru-RU"/>
              </w:rPr>
              <w:t>)</w:t>
            </w:r>
          </w:p>
        </w:tc>
        <w:tc>
          <w:tcPr>
            <w:tcW w:w="2821"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Комиссия по поступлению и выбытию активов</w:t>
            </w:r>
          </w:p>
        </w:tc>
        <w:tc>
          <w:tcPr>
            <w:tcW w:w="2760" w:type="dxa"/>
            <w:tcBorders>
              <w:left w:val="single" w:sz="6" w:space="0" w:color="000000"/>
              <w:bottom w:val="single" w:sz="6" w:space="0" w:color="000000"/>
            </w:tcBorders>
            <w:hideMark/>
          </w:tcPr>
          <w:p w:rsidR="00531BDA" w:rsidRPr="00531BDA" w:rsidRDefault="00531BDA" w:rsidP="004B7D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 xml:space="preserve">Бухгалтерия </w:t>
            </w:r>
          </w:p>
        </w:tc>
        <w:tc>
          <w:tcPr>
            <w:tcW w:w="2789" w:type="dxa"/>
            <w:gridSpan w:val="3"/>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Не позднее 3 числа месяца, следующего за отчетным</w:t>
            </w:r>
          </w:p>
        </w:tc>
        <w:tc>
          <w:tcPr>
            <w:tcW w:w="2792" w:type="dxa"/>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течение 1-го рабочего дня с момента получения документа</w:t>
            </w:r>
          </w:p>
        </w:tc>
        <w:tc>
          <w:tcPr>
            <w:tcW w:w="0" w:type="auto"/>
            <w:vAlign w:val="center"/>
            <w:hideMark/>
          </w:tcPr>
          <w:p w:rsidR="00531BDA" w:rsidRPr="00531BDA" w:rsidRDefault="00531BDA" w:rsidP="00531BDA">
            <w:pPr>
              <w:spacing w:after="0" w:line="240" w:lineRule="auto"/>
              <w:rPr>
                <w:rFonts w:ascii="Times New Roman" w:eastAsia="Times New Roman" w:hAnsi="Times New Roman" w:cs="Times New Roman"/>
                <w:sz w:val="20"/>
                <w:szCs w:val="20"/>
                <w:lang w:eastAsia="ru-RU"/>
              </w:rPr>
            </w:pPr>
          </w:p>
        </w:tc>
      </w:tr>
      <w:tr w:rsidR="004B7DCE" w:rsidRPr="00531BDA" w:rsidTr="000C7452">
        <w:trPr>
          <w:tblCellSpacing w:w="15" w:type="dxa"/>
        </w:trPr>
        <w:tc>
          <w:tcPr>
            <w:tcW w:w="2822" w:type="dxa"/>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lastRenderedPageBreak/>
              <w:t>Акт приемки материалов (материальных ценностей) (</w:t>
            </w:r>
            <w:hyperlink r:id="rId25" w:anchor="/document/70951956/entry/2150" w:history="1">
              <w:r w:rsidRPr="002E0929">
                <w:rPr>
                  <w:rFonts w:ascii="Times New Roman" w:eastAsia="Times New Roman" w:hAnsi="Times New Roman" w:cs="Times New Roman"/>
                  <w:sz w:val="24"/>
                  <w:szCs w:val="24"/>
                  <w:u w:val="single"/>
                  <w:lang w:eastAsia="ru-RU"/>
                </w:rPr>
                <w:t>ф. 0504220</w:t>
              </w:r>
            </w:hyperlink>
            <w:r w:rsidRPr="002E0929">
              <w:rPr>
                <w:rFonts w:ascii="Times New Roman" w:eastAsia="Times New Roman" w:hAnsi="Times New Roman" w:cs="Times New Roman"/>
                <w:sz w:val="24"/>
                <w:szCs w:val="24"/>
                <w:lang w:eastAsia="ru-RU"/>
              </w:rPr>
              <w:t>)</w:t>
            </w:r>
          </w:p>
        </w:tc>
        <w:tc>
          <w:tcPr>
            <w:tcW w:w="2821"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Комиссия по поступлению и выбытию активов</w:t>
            </w:r>
          </w:p>
        </w:tc>
        <w:tc>
          <w:tcPr>
            <w:tcW w:w="2760" w:type="dxa"/>
            <w:tcBorders>
              <w:left w:val="single" w:sz="6" w:space="0" w:color="000000"/>
              <w:bottom w:val="single" w:sz="6" w:space="0" w:color="000000"/>
            </w:tcBorders>
            <w:hideMark/>
          </w:tcPr>
          <w:p w:rsidR="00531BDA" w:rsidRPr="00531BDA" w:rsidRDefault="00531BDA" w:rsidP="004B7D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 xml:space="preserve">Бухгалтерия </w:t>
            </w:r>
          </w:p>
        </w:tc>
        <w:tc>
          <w:tcPr>
            <w:tcW w:w="2789" w:type="dxa"/>
            <w:gridSpan w:val="3"/>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Не позднее 3 числа месяца, следующего за отчетным</w:t>
            </w:r>
          </w:p>
        </w:tc>
        <w:tc>
          <w:tcPr>
            <w:tcW w:w="2792" w:type="dxa"/>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течение 1-го рабочего дня с момента получения документа</w:t>
            </w:r>
          </w:p>
        </w:tc>
        <w:tc>
          <w:tcPr>
            <w:tcW w:w="0" w:type="auto"/>
            <w:vAlign w:val="center"/>
            <w:hideMark/>
          </w:tcPr>
          <w:p w:rsidR="00531BDA" w:rsidRPr="00531BDA" w:rsidRDefault="00531BDA" w:rsidP="00531BDA">
            <w:pPr>
              <w:spacing w:after="0" w:line="240" w:lineRule="auto"/>
              <w:rPr>
                <w:rFonts w:ascii="Times New Roman" w:eastAsia="Times New Roman" w:hAnsi="Times New Roman" w:cs="Times New Roman"/>
                <w:sz w:val="20"/>
                <w:szCs w:val="20"/>
                <w:lang w:eastAsia="ru-RU"/>
              </w:rPr>
            </w:pPr>
          </w:p>
        </w:tc>
      </w:tr>
      <w:tr w:rsidR="004B7DCE" w:rsidRPr="00531BDA" w:rsidTr="000C7452">
        <w:trPr>
          <w:tblCellSpacing w:w="15" w:type="dxa"/>
        </w:trPr>
        <w:tc>
          <w:tcPr>
            <w:tcW w:w="2822" w:type="dxa"/>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Акт о списании материальных запасов (</w:t>
            </w:r>
            <w:hyperlink r:id="rId26" w:anchor="/document/70951956/entry/2160" w:history="1">
              <w:r w:rsidRPr="002E0929">
                <w:rPr>
                  <w:rFonts w:ascii="Times New Roman" w:eastAsia="Times New Roman" w:hAnsi="Times New Roman" w:cs="Times New Roman"/>
                  <w:sz w:val="24"/>
                  <w:szCs w:val="24"/>
                  <w:u w:val="single"/>
                  <w:lang w:eastAsia="ru-RU"/>
                </w:rPr>
                <w:t>ф. 0504230</w:t>
              </w:r>
            </w:hyperlink>
            <w:r w:rsidRPr="002E0929">
              <w:rPr>
                <w:rFonts w:ascii="Times New Roman" w:eastAsia="Times New Roman" w:hAnsi="Times New Roman" w:cs="Times New Roman"/>
                <w:sz w:val="24"/>
                <w:szCs w:val="24"/>
                <w:lang w:eastAsia="ru-RU"/>
              </w:rPr>
              <w:t>)</w:t>
            </w:r>
          </w:p>
        </w:tc>
        <w:tc>
          <w:tcPr>
            <w:tcW w:w="2821" w:type="dxa"/>
            <w:gridSpan w:val="2"/>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Комиссия по поступлению и выбытию активов</w:t>
            </w:r>
          </w:p>
        </w:tc>
        <w:tc>
          <w:tcPr>
            <w:tcW w:w="2760" w:type="dxa"/>
            <w:tcBorders>
              <w:left w:val="single" w:sz="6" w:space="0" w:color="000000"/>
              <w:bottom w:val="single" w:sz="6" w:space="0" w:color="000000"/>
            </w:tcBorders>
            <w:hideMark/>
          </w:tcPr>
          <w:p w:rsidR="00531BDA" w:rsidRPr="002E0929" w:rsidRDefault="00531BDA" w:rsidP="004B7D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 xml:space="preserve">Бухгалтерия </w:t>
            </w:r>
          </w:p>
        </w:tc>
        <w:tc>
          <w:tcPr>
            <w:tcW w:w="2789" w:type="dxa"/>
            <w:gridSpan w:val="3"/>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Не позднее 3 числа месяца, следующего за отчетным</w:t>
            </w:r>
          </w:p>
        </w:tc>
        <w:tc>
          <w:tcPr>
            <w:tcW w:w="2792" w:type="dxa"/>
            <w:tcBorders>
              <w:left w:val="single" w:sz="6" w:space="0" w:color="000000"/>
              <w:bottom w:val="single" w:sz="6" w:space="0" w:color="000000"/>
              <w:right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В течение 1-го рабочего дня с момента получения документа</w:t>
            </w:r>
          </w:p>
        </w:tc>
        <w:tc>
          <w:tcPr>
            <w:tcW w:w="0" w:type="auto"/>
            <w:vAlign w:val="center"/>
            <w:hideMark/>
          </w:tcPr>
          <w:p w:rsidR="00531BDA" w:rsidRPr="00531BDA" w:rsidRDefault="00531BDA" w:rsidP="00531BDA">
            <w:pPr>
              <w:spacing w:after="0" w:line="240" w:lineRule="auto"/>
              <w:rPr>
                <w:rFonts w:ascii="Times New Roman" w:eastAsia="Times New Roman" w:hAnsi="Times New Roman" w:cs="Times New Roman"/>
                <w:sz w:val="20"/>
                <w:szCs w:val="20"/>
                <w:lang w:eastAsia="ru-RU"/>
              </w:rPr>
            </w:pPr>
          </w:p>
        </w:tc>
      </w:tr>
      <w:tr w:rsidR="004B7DCE" w:rsidRPr="00531BDA" w:rsidTr="000C7452">
        <w:trPr>
          <w:tblCellSpacing w:w="15" w:type="dxa"/>
        </w:trPr>
        <w:tc>
          <w:tcPr>
            <w:tcW w:w="2822" w:type="dxa"/>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Накладная на внутреннее перемещение объектов нефинансовых активов (</w:t>
            </w:r>
            <w:hyperlink r:id="rId27" w:anchor="/document/70951956/entry/2020" w:history="1">
              <w:r w:rsidRPr="002E0929">
                <w:rPr>
                  <w:rFonts w:ascii="Times New Roman" w:eastAsia="Times New Roman" w:hAnsi="Times New Roman" w:cs="Times New Roman"/>
                  <w:sz w:val="24"/>
                  <w:szCs w:val="24"/>
                  <w:u w:val="single"/>
                  <w:lang w:eastAsia="ru-RU"/>
                </w:rPr>
                <w:t>ф. 0504102</w:t>
              </w:r>
            </w:hyperlink>
            <w:r w:rsidRPr="002E0929">
              <w:rPr>
                <w:rFonts w:ascii="Times New Roman" w:eastAsia="Times New Roman" w:hAnsi="Times New Roman" w:cs="Times New Roman"/>
                <w:sz w:val="24"/>
                <w:szCs w:val="24"/>
                <w:lang w:eastAsia="ru-RU"/>
              </w:rPr>
              <w:t>)</w:t>
            </w:r>
          </w:p>
        </w:tc>
        <w:tc>
          <w:tcPr>
            <w:tcW w:w="2821" w:type="dxa"/>
            <w:gridSpan w:val="2"/>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Ответственное лицо передающей стороны</w:t>
            </w:r>
          </w:p>
        </w:tc>
        <w:tc>
          <w:tcPr>
            <w:tcW w:w="2760" w:type="dxa"/>
            <w:tcBorders>
              <w:left w:val="single" w:sz="6" w:space="0" w:color="000000"/>
              <w:bottom w:val="single" w:sz="6" w:space="0" w:color="000000"/>
            </w:tcBorders>
            <w:hideMark/>
          </w:tcPr>
          <w:p w:rsidR="00531BDA" w:rsidRPr="002E0929" w:rsidRDefault="00531BDA" w:rsidP="004B7D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 xml:space="preserve">Бухгалтерия </w:t>
            </w:r>
          </w:p>
        </w:tc>
        <w:tc>
          <w:tcPr>
            <w:tcW w:w="2789" w:type="dxa"/>
            <w:gridSpan w:val="3"/>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В течение 1-го рабочего дня</w:t>
            </w:r>
          </w:p>
        </w:tc>
        <w:tc>
          <w:tcPr>
            <w:tcW w:w="2792" w:type="dxa"/>
            <w:tcBorders>
              <w:left w:val="single" w:sz="6" w:space="0" w:color="000000"/>
              <w:bottom w:val="single" w:sz="6" w:space="0" w:color="000000"/>
              <w:right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В течение 1-го рабочего дня с момента получения документа</w:t>
            </w:r>
          </w:p>
        </w:tc>
        <w:tc>
          <w:tcPr>
            <w:tcW w:w="0" w:type="auto"/>
            <w:vAlign w:val="center"/>
            <w:hideMark/>
          </w:tcPr>
          <w:p w:rsidR="00531BDA" w:rsidRPr="00531BDA" w:rsidRDefault="00531BDA" w:rsidP="00531BDA">
            <w:pPr>
              <w:spacing w:after="0" w:line="240" w:lineRule="auto"/>
              <w:rPr>
                <w:rFonts w:ascii="Times New Roman" w:eastAsia="Times New Roman" w:hAnsi="Times New Roman" w:cs="Times New Roman"/>
                <w:sz w:val="20"/>
                <w:szCs w:val="20"/>
                <w:lang w:eastAsia="ru-RU"/>
              </w:rPr>
            </w:pPr>
          </w:p>
        </w:tc>
      </w:tr>
      <w:tr w:rsidR="004B7DCE" w:rsidRPr="00531BDA" w:rsidTr="000C7452">
        <w:trPr>
          <w:tblCellSpacing w:w="15" w:type="dxa"/>
        </w:trPr>
        <w:tc>
          <w:tcPr>
            <w:tcW w:w="2822" w:type="dxa"/>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Меню-требование на выдачу продуктов питания (</w:t>
            </w:r>
            <w:hyperlink r:id="rId28" w:anchor="/document/70951956/entry/2080" w:history="1">
              <w:r w:rsidRPr="002E0929">
                <w:rPr>
                  <w:rFonts w:ascii="Times New Roman" w:eastAsia="Times New Roman" w:hAnsi="Times New Roman" w:cs="Times New Roman"/>
                  <w:sz w:val="24"/>
                  <w:szCs w:val="24"/>
                  <w:u w:val="single"/>
                  <w:lang w:eastAsia="ru-RU"/>
                </w:rPr>
                <w:t>ф. 0504202</w:t>
              </w:r>
            </w:hyperlink>
            <w:r w:rsidRPr="002E0929">
              <w:rPr>
                <w:rFonts w:ascii="Times New Roman" w:eastAsia="Times New Roman" w:hAnsi="Times New Roman" w:cs="Times New Roman"/>
                <w:sz w:val="24"/>
                <w:szCs w:val="24"/>
                <w:lang w:eastAsia="ru-RU"/>
              </w:rPr>
              <w:t>)</w:t>
            </w:r>
          </w:p>
        </w:tc>
        <w:tc>
          <w:tcPr>
            <w:tcW w:w="2821" w:type="dxa"/>
            <w:gridSpan w:val="2"/>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Лицо, ответственное за получение (выдачу, использование) продуктов питания</w:t>
            </w:r>
          </w:p>
        </w:tc>
        <w:tc>
          <w:tcPr>
            <w:tcW w:w="2760" w:type="dxa"/>
            <w:tcBorders>
              <w:left w:val="single" w:sz="6" w:space="0" w:color="000000"/>
              <w:bottom w:val="single" w:sz="6" w:space="0" w:color="000000"/>
            </w:tcBorders>
            <w:hideMark/>
          </w:tcPr>
          <w:p w:rsidR="00531BDA" w:rsidRPr="002E0929" w:rsidRDefault="00531BDA" w:rsidP="00DA771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 xml:space="preserve">Бухгалтерия </w:t>
            </w:r>
          </w:p>
        </w:tc>
        <w:tc>
          <w:tcPr>
            <w:tcW w:w="2789" w:type="dxa"/>
            <w:gridSpan w:val="3"/>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Ежедневно</w:t>
            </w:r>
          </w:p>
        </w:tc>
        <w:tc>
          <w:tcPr>
            <w:tcW w:w="2792" w:type="dxa"/>
            <w:tcBorders>
              <w:left w:val="single" w:sz="6" w:space="0" w:color="000000"/>
              <w:bottom w:val="single" w:sz="6" w:space="0" w:color="000000"/>
              <w:right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В течение 1-го рабочего дня с момента получения документа</w:t>
            </w:r>
          </w:p>
        </w:tc>
        <w:tc>
          <w:tcPr>
            <w:tcW w:w="0" w:type="auto"/>
            <w:vAlign w:val="center"/>
            <w:hideMark/>
          </w:tcPr>
          <w:p w:rsidR="00531BDA" w:rsidRPr="00531BDA" w:rsidRDefault="00531BDA" w:rsidP="00531BDA">
            <w:pPr>
              <w:spacing w:after="0" w:line="240" w:lineRule="auto"/>
              <w:rPr>
                <w:rFonts w:ascii="Times New Roman" w:eastAsia="Times New Roman" w:hAnsi="Times New Roman" w:cs="Times New Roman"/>
                <w:sz w:val="20"/>
                <w:szCs w:val="20"/>
                <w:lang w:eastAsia="ru-RU"/>
              </w:rPr>
            </w:pPr>
          </w:p>
        </w:tc>
      </w:tr>
      <w:tr w:rsidR="004B7DCE" w:rsidRPr="00531BDA" w:rsidTr="000C7452">
        <w:trPr>
          <w:tblCellSpacing w:w="15" w:type="dxa"/>
        </w:trPr>
        <w:tc>
          <w:tcPr>
            <w:tcW w:w="2822" w:type="dxa"/>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Требование-накладная (</w:t>
            </w:r>
            <w:hyperlink r:id="rId29" w:anchor="/document/70951956/entry/2100" w:history="1">
              <w:r w:rsidRPr="002E0929">
                <w:rPr>
                  <w:rFonts w:ascii="Times New Roman" w:eastAsia="Times New Roman" w:hAnsi="Times New Roman" w:cs="Times New Roman"/>
                  <w:sz w:val="24"/>
                  <w:szCs w:val="24"/>
                  <w:u w:val="single"/>
                  <w:lang w:eastAsia="ru-RU"/>
                </w:rPr>
                <w:t>ф. 0504204</w:t>
              </w:r>
            </w:hyperlink>
            <w:r w:rsidRPr="002E0929">
              <w:rPr>
                <w:rFonts w:ascii="Times New Roman" w:eastAsia="Times New Roman" w:hAnsi="Times New Roman" w:cs="Times New Roman"/>
                <w:sz w:val="24"/>
                <w:szCs w:val="24"/>
                <w:lang w:eastAsia="ru-RU"/>
              </w:rPr>
              <w:t>)</w:t>
            </w:r>
          </w:p>
        </w:tc>
        <w:tc>
          <w:tcPr>
            <w:tcW w:w="2821" w:type="dxa"/>
            <w:gridSpan w:val="2"/>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Ответственное лицо</w:t>
            </w:r>
          </w:p>
        </w:tc>
        <w:tc>
          <w:tcPr>
            <w:tcW w:w="2760" w:type="dxa"/>
            <w:tcBorders>
              <w:left w:val="single" w:sz="6" w:space="0" w:color="000000"/>
              <w:bottom w:val="single" w:sz="6" w:space="0" w:color="000000"/>
            </w:tcBorders>
            <w:hideMark/>
          </w:tcPr>
          <w:p w:rsidR="00531BDA" w:rsidRPr="002E0929" w:rsidRDefault="00531BDA" w:rsidP="00DA771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 xml:space="preserve">Бухгалтерия </w:t>
            </w:r>
          </w:p>
        </w:tc>
        <w:tc>
          <w:tcPr>
            <w:tcW w:w="2789" w:type="dxa"/>
            <w:gridSpan w:val="3"/>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В день оформления документа</w:t>
            </w:r>
          </w:p>
        </w:tc>
        <w:tc>
          <w:tcPr>
            <w:tcW w:w="2792" w:type="dxa"/>
            <w:tcBorders>
              <w:left w:val="single" w:sz="6" w:space="0" w:color="000000"/>
              <w:bottom w:val="single" w:sz="6" w:space="0" w:color="000000"/>
              <w:right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В течение 1-го рабочего дня с момента получения документа</w:t>
            </w:r>
          </w:p>
        </w:tc>
        <w:tc>
          <w:tcPr>
            <w:tcW w:w="0" w:type="auto"/>
            <w:vAlign w:val="center"/>
            <w:hideMark/>
          </w:tcPr>
          <w:p w:rsidR="00531BDA" w:rsidRPr="00531BDA" w:rsidRDefault="00531BDA" w:rsidP="00531BDA">
            <w:pPr>
              <w:spacing w:after="0" w:line="240" w:lineRule="auto"/>
              <w:rPr>
                <w:rFonts w:ascii="Times New Roman" w:eastAsia="Times New Roman" w:hAnsi="Times New Roman" w:cs="Times New Roman"/>
                <w:sz w:val="20"/>
                <w:szCs w:val="20"/>
                <w:lang w:eastAsia="ru-RU"/>
              </w:rPr>
            </w:pPr>
          </w:p>
        </w:tc>
      </w:tr>
      <w:tr w:rsidR="004B7DCE" w:rsidRPr="00531BDA" w:rsidTr="000C7452">
        <w:trPr>
          <w:tblCellSpacing w:w="15" w:type="dxa"/>
        </w:trPr>
        <w:tc>
          <w:tcPr>
            <w:tcW w:w="2822" w:type="dxa"/>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Накладная на отпуск материалов (материальных ценностей) на сторону (</w:t>
            </w:r>
            <w:hyperlink r:id="rId30" w:anchor="/document/70951956/entry/2110" w:history="1">
              <w:r w:rsidRPr="002E0929">
                <w:rPr>
                  <w:rFonts w:ascii="Times New Roman" w:eastAsia="Times New Roman" w:hAnsi="Times New Roman" w:cs="Times New Roman"/>
                  <w:sz w:val="24"/>
                  <w:szCs w:val="24"/>
                  <w:u w:val="single"/>
                  <w:lang w:eastAsia="ru-RU"/>
                </w:rPr>
                <w:t>ф. 0504205</w:t>
              </w:r>
            </w:hyperlink>
            <w:r w:rsidRPr="002E0929">
              <w:rPr>
                <w:rFonts w:ascii="Times New Roman" w:eastAsia="Times New Roman" w:hAnsi="Times New Roman" w:cs="Times New Roman"/>
                <w:sz w:val="24"/>
                <w:szCs w:val="24"/>
                <w:lang w:eastAsia="ru-RU"/>
              </w:rPr>
              <w:t>)</w:t>
            </w:r>
          </w:p>
        </w:tc>
        <w:tc>
          <w:tcPr>
            <w:tcW w:w="2821" w:type="dxa"/>
            <w:gridSpan w:val="2"/>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Ответственное лицо</w:t>
            </w:r>
          </w:p>
        </w:tc>
        <w:tc>
          <w:tcPr>
            <w:tcW w:w="2760" w:type="dxa"/>
            <w:tcBorders>
              <w:left w:val="single" w:sz="6" w:space="0" w:color="000000"/>
              <w:bottom w:val="single" w:sz="6" w:space="0" w:color="000000"/>
            </w:tcBorders>
            <w:hideMark/>
          </w:tcPr>
          <w:p w:rsidR="00531BDA" w:rsidRPr="002E0929" w:rsidRDefault="00531BDA" w:rsidP="00DA771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 xml:space="preserve">Бухгалтерия </w:t>
            </w:r>
          </w:p>
        </w:tc>
        <w:tc>
          <w:tcPr>
            <w:tcW w:w="2789" w:type="dxa"/>
            <w:gridSpan w:val="3"/>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В день оформления документа</w:t>
            </w:r>
          </w:p>
        </w:tc>
        <w:tc>
          <w:tcPr>
            <w:tcW w:w="2792" w:type="dxa"/>
            <w:tcBorders>
              <w:left w:val="single" w:sz="6" w:space="0" w:color="000000"/>
              <w:bottom w:val="single" w:sz="6" w:space="0" w:color="000000"/>
              <w:right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В течение 1-го рабочего дня с момента получения документа</w:t>
            </w:r>
          </w:p>
        </w:tc>
        <w:tc>
          <w:tcPr>
            <w:tcW w:w="0" w:type="auto"/>
            <w:vAlign w:val="center"/>
            <w:hideMark/>
          </w:tcPr>
          <w:p w:rsidR="00531BDA" w:rsidRPr="00531BDA" w:rsidRDefault="00531BDA" w:rsidP="00531BDA">
            <w:pPr>
              <w:spacing w:after="0" w:line="240" w:lineRule="auto"/>
              <w:rPr>
                <w:rFonts w:ascii="Times New Roman" w:eastAsia="Times New Roman" w:hAnsi="Times New Roman" w:cs="Times New Roman"/>
                <w:sz w:val="20"/>
                <w:szCs w:val="20"/>
                <w:lang w:eastAsia="ru-RU"/>
              </w:rPr>
            </w:pPr>
          </w:p>
        </w:tc>
      </w:tr>
      <w:tr w:rsidR="004B7DCE" w:rsidRPr="00531BDA" w:rsidTr="000C7452">
        <w:trPr>
          <w:tblCellSpacing w:w="15" w:type="dxa"/>
        </w:trPr>
        <w:tc>
          <w:tcPr>
            <w:tcW w:w="2822" w:type="dxa"/>
            <w:tcBorders>
              <w:left w:val="single" w:sz="6" w:space="0" w:color="000000"/>
              <w:bottom w:val="single" w:sz="6" w:space="0" w:color="000000"/>
            </w:tcBorders>
            <w:hideMark/>
          </w:tcPr>
          <w:p w:rsidR="00531BDA" w:rsidRPr="002E0929" w:rsidRDefault="00531BDA" w:rsidP="00DA771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Приходный ордер на приемку материальных ценностей (нефинансовых активов)(</w:t>
            </w:r>
            <w:hyperlink r:id="rId31" w:anchor="/document/70951956/entry/2130" w:history="1">
              <w:r w:rsidRPr="002E0929">
                <w:rPr>
                  <w:rFonts w:ascii="Times New Roman" w:eastAsia="Times New Roman" w:hAnsi="Times New Roman" w:cs="Times New Roman"/>
                  <w:sz w:val="24"/>
                  <w:szCs w:val="24"/>
                  <w:u w:val="single"/>
                  <w:lang w:eastAsia="ru-RU"/>
                </w:rPr>
                <w:t>ф. 0504207</w:t>
              </w:r>
            </w:hyperlink>
            <w:r w:rsidRPr="002E0929">
              <w:rPr>
                <w:rFonts w:ascii="Times New Roman" w:eastAsia="Times New Roman" w:hAnsi="Times New Roman" w:cs="Times New Roman"/>
                <w:sz w:val="24"/>
                <w:szCs w:val="24"/>
                <w:lang w:eastAsia="ru-RU"/>
              </w:rPr>
              <w:t>)</w:t>
            </w:r>
          </w:p>
        </w:tc>
        <w:tc>
          <w:tcPr>
            <w:tcW w:w="2821" w:type="dxa"/>
            <w:gridSpan w:val="2"/>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Комиссия по поступлению и выбытию активов</w:t>
            </w:r>
          </w:p>
        </w:tc>
        <w:tc>
          <w:tcPr>
            <w:tcW w:w="2760" w:type="dxa"/>
            <w:tcBorders>
              <w:left w:val="single" w:sz="6" w:space="0" w:color="000000"/>
              <w:bottom w:val="single" w:sz="6" w:space="0" w:color="000000"/>
            </w:tcBorders>
            <w:hideMark/>
          </w:tcPr>
          <w:p w:rsidR="00531BDA" w:rsidRPr="002E0929" w:rsidRDefault="00531BDA" w:rsidP="00DA771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 xml:space="preserve">Бухгалтерия </w:t>
            </w:r>
          </w:p>
        </w:tc>
        <w:tc>
          <w:tcPr>
            <w:tcW w:w="2789" w:type="dxa"/>
            <w:gridSpan w:val="3"/>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В день оформления документа</w:t>
            </w:r>
          </w:p>
        </w:tc>
        <w:tc>
          <w:tcPr>
            <w:tcW w:w="2792" w:type="dxa"/>
            <w:tcBorders>
              <w:left w:val="single" w:sz="6" w:space="0" w:color="000000"/>
              <w:bottom w:val="single" w:sz="6" w:space="0" w:color="000000"/>
              <w:right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В течение 1-го рабочего дня с момента получения документа</w:t>
            </w:r>
          </w:p>
        </w:tc>
        <w:tc>
          <w:tcPr>
            <w:tcW w:w="0" w:type="auto"/>
            <w:vAlign w:val="center"/>
            <w:hideMark/>
          </w:tcPr>
          <w:p w:rsidR="00531BDA" w:rsidRPr="00531BDA" w:rsidRDefault="00531BDA" w:rsidP="00531BDA">
            <w:pPr>
              <w:spacing w:after="0" w:line="240" w:lineRule="auto"/>
              <w:rPr>
                <w:rFonts w:ascii="Times New Roman" w:eastAsia="Times New Roman" w:hAnsi="Times New Roman" w:cs="Times New Roman"/>
                <w:sz w:val="20"/>
                <w:szCs w:val="20"/>
                <w:lang w:eastAsia="ru-RU"/>
              </w:rPr>
            </w:pPr>
          </w:p>
        </w:tc>
      </w:tr>
      <w:tr w:rsidR="004B7DCE" w:rsidRPr="00531BDA" w:rsidTr="000C7452">
        <w:trPr>
          <w:tblCellSpacing w:w="15" w:type="dxa"/>
        </w:trPr>
        <w:tc>
          <w:tcPr>
            <w:tcW w:w="2822" w:type="dxa"/>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Ведомость выдачи материальных ценностей на нужды учреждения (</w:t>
            </w:r>
            <w:hyperlink r:id="rId32" w:anchor="/document/70951956/entry/2140" w:history="1">
              <w:r w:rsidRPr="002E0929">
                <w:rPr>
                  <w:rFonts w:ascii="Times New Roman" w:eastAsia="Times New Roman" w:hAnsi="Times New Roman" w:cs="Times New Roman"/>
                  <w:sz w:val="24"/>
                  <w:szCs w:val="24"/>
                  <w:u w:val="single"/>
                  <w:lang w:eastAsia="ru-RU"/>
                </w:rPr>
                <w:t>ф. 0504210</w:t>
              </w:r>
            </w:hyperlink>
            <w:r w:rsidRPr="002E0929">
              <w:rPr>
                <w:rFonts w:ascii="Times New Roman" w:eastAsia="Times New Roman" w:hAnsi="Times New Roman" w:cs="Times New Roman"/>
                <w:sz w:val="24"/>
                <w:szCs w:val="24"/>
                <w:lang w:eastAsia="ru-RU"/>
              </w:rPr>
              <w:t>)</w:t>
            </w:r>
          </w:p>
        </w:tc>
        <w:tc>
          <w:tcPr>
            <w:tcW w:w="2821" w:type="dxa"/>
            <w:gridSpan w:val="2"/>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Ответственное лицо</w:t>
            </w:r>
          </w:p>
        </w:tc>
        <w:tc>
          <w:tcPr>
            <w:tcW w:w="2760" w:type="dxa"/>
            <w:tcBorders>
              <w:left w:val="single" w:sz="6" w:space="0" w:color="000000"/>
              <w:bottom w:val="single" w:sz="6" w:space="0" w:color="000000"/>
            </w:tcBorders>
            <w:hideMark/>
          </w:tcPr>
          <w:p w:rsidR="00531BDA" w:rsidRPr="002E0929" w:rsidRDefault="00DA771A" w:rsidP="00DA771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 xml:space="preserve">Бухгалтерия </w:t>
            </w:r>
          </w:p>
        </w:tc>
        <w:tc>
          <w:tcPr>
            <w:tcW w:w="2789" w:type="dxa"/>
            <w:gridSpan w:val="3"/>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Не позднее 3 числа месяца, следующего за отчетным</w:t>
            </w:r>
          </w:p>
        </w:tc>
        <w:tc>
          <w:tcPr>
            <w:tcW w:w="2792" w:type="dxa"/>
            <w:tcBorders>
              <w:left w:val="single" w:sz="6" w:space="0" w:color="000000"/>
              <w:bottom w:val="single" w:sz="6" w:space="0" w:color="000000"/>
              <w:right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В течение 1-го рабочего дня с момента получения документа</w:t>
            </w:r>
          </w:p>
        </w:tc>
        <w:tc>
          <w:tcPr>
            <w:tcW w:w="0" w:type="auto"/>
            <w:vAlign w:val="center"/>
            <w:hideMark/>
          </w:tcPr>
          <w:p w:rsidR="00531BDA" w:rsidRDefault="00531BDA" w:rsidP="00531BDA">
            <w:pPr>
              <w:spacing w:after="0" w:line="240" w:lineRule="auto"/>
              <w:rPr>
                <w:rFonts w:ascii="Times New Roman" w:eastAsia="Times New Roman" w:hAnsi="Times New Roman" w:cs="Times New Roman"/>
                <w:sz w:val="20"/>
                <w:szCs w:val="20"/>
                <w:lang w:eastAsia="ru-RU"/>
              </w:rPr>
            </w:pPr>
          </w:p>
          <w:p w:rsidR="008A5123" w:rsidRDefault="008A5123" w:rsidP="00531BDA">
            <w:pPr>
              <w:spacing w:after="0" w:line="240" w:lineRule="auto"/>
              <w:rPr>
                <w:rFonts w:ascii="Times New Roman" w:eastAsia="Times New Roman" w:hAnsi="Times New Roman" w:cs="Times New Roman"/>
                <w:sz w:val="20"/>
                <w:szCs w:val="20"/>
                <w:lang w:eastAsia="ru-RU"/>
              </w:rPr>
            </w:pPr>
          </w:p>
          <w:p w:rsidR="008A5123" w:rsidRDefault="008A5123" w:rsidP="00531BDA">
            <w:pPr>
              <w:spacing w:after="0" w:line="240" w:lineRule="auto"/>
              <w:rPr>
                <w:rFonts w:ascii="Times New Roman" w:eastAsia="Times New Roman" w:hAnsi="Times New Roman" w:cs="Times New Roman"/>
                <w:sz w:val="20"/>
                <w:szCs w:val="20"/>
                <w:lang w:eastAsia="ru-RU"/>
              </w:rPr>
            </w:pPr>
          </w:p>
          <w:p w:rsidR="008A5123" w:rsidRPr="00531BDA" w:rsidRDefault="008A5123" w:rsidP="00531BDA">
            <w:pPr>
              <w:spacing w:after="0" w:line="240" w:lineRule="auto"/>
              <w:rPr>
                <w:rFonts w:ascii="Times New Roman" w:eastAsia="Times New Roman" w:hAnsi="Times New Roman" w:cs="Times New Roman"/>
                <w:sz w:val="20"/>
                <w:szCs w:val="20"/>
                <w:lang w:eastAsia="ru-RU"/>
              </w:rPr>
            </w:pPr>
          </w:p>
        </w:tc>
      </w:tr>
      <w:tr w:rsidR="008A5123" w:rsidRPr="00531BDA" w:rsidTr="000C7452">
        <w:trPr>
          <w:tblCellSpacing w:w="15" w:type="dxa"/>
        </w:trPr>
        <w:tc>
          <w:tcPr>
            <w:tcW w:w="2822" w:type="dxa"/>
            <w:tcBorders>
              <w:left w:val="single" w:sz="6" w:space="0" w:color="000000"/>
              <w:bottom w:val="single" w:sz="6" w:space="0" w:color="000000"/>
            </w:tcBorders>
          </w:tcPr>
          <w:p w:rsidR="008A5123" w:rsidRPr="002E0929" w:rsidRDefault="008A5123" w:rsidP="00531BDA">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Талоны на кумыс, молоко</w:t>
            </w:r>
          </w:p>
        </w:tc>
        <w:tc>
          <w:tcPr>
            <w:tcW w:w="2821" w:type="dxa"/>
            <w:gridSpan w:val="2"/>
            <w:tcBorders>
              <w:left w:val="single" w:sz="6" w:space="0" w:color="000000"/>
              <w:bottom w:val="single" w:sz="6" w:space="0" w:color="000000"/>
            </w:tcBorders>
          </w:tcPr>
          <w:p w:rsidR="008A5123" w:rsidRPr="002E0929" w:rsidRDefault="008A5123"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Ответственное лицо</w:t>
            </w:r>
          </w:p>
        </w:tc>
        <w:tc>
          <w:tcPr>
            <w:tcW w:w="2760" w:type="dxa"/>
            <w:tcBorders>
              <w:left w:val="single" w:sz="6" w:space="0" w:color="000000"/>
              <w:bottom w:val="single" w:sz="6" w:space="0" w:color="000000"/>
            </w:tcBorders>
          </w:tcPr>
          <w:p w:rsidR="008A5123" w:rsidRPr="002E0929" w:rsidRDefault="008A5123" w:rsidP="00DA771A">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Руководители структурных </w:t>
            </w:r>
            <w:r>
              <w:rPr>
                <w:rFonts w:ascii="Times New Roman" w:eastAsia="Times New Roman" w:hAnsi="Times New Roman" w:cs="Times New Roman"/>
                <w:sz w:val="24"/>
                <w:szCs w:val="24"/>
                <w:lang w:eastAsia="ru-RU"/>
              </w:rPr>
              <w:lastRenderedPageBreak/>
              <w:t>подразделений</w:t>
            </w:r>
          </w:p>
        </w:tc>
        <w:tc>
          <w:tcPr>
            <w:tcW w:w="2789" w:type="dxa"/>
            <w:gridSpan w:val="3"/>
            <w:tcBorders>
              <w:left w:val="single" w:sz="6" w:space="0" w:color="000000"/>
              <w:bottom w:val="single" w:sz="6" w:space="0" w:color="000000"/>
            </w:tcBorders>
          </w:tcPr>
          <w:p w:rsidR="008A5123" w:rsidRPr="002E0929" w:rsidRDefault="00D27269"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D27269">
              <w:rPr>
                <w:rFonts w:ascii="Times New Roman" w:eastAsia="Times New Roman" w:hAnsi="Times New Roman" w:cs="Times New Roman"/>
                <w:sz w:val="24"/>
                <w:szCs w:val="24"/>
                <w:lang w:eastAsia="ru-RU"/>
              </w:rPr>
              <w:lastRenderedPageBreak/>
              <w:t xml:space="preserve">Не позднее 3 числа месяца, следующего за </w:t>
            </w:r>
            <w:proofErr w:type="gramStart"/>
            <w:r w:rsidRPr="00D27269">
              <w:rPr>
                <w:rFonts w:ascii="Times New Roman" w:eastAsia="Times New Roman" w:hAnsi="Times New Roman" w:cs="Times New Roman"/>
                <w:sz w:val="24"/>
                <w:szCs w:val="24"/>
                <w:lang w:eastAsia="ru-RU"/>
              </w:rPr>
              <w:lastRenderedPageBreak/>
              <w:t>отчетным</w:t>
            </w:r>
            <w:proofErr w:type="gramEnd"/>
          </w:p>
        </w:tc>
        <w:tc>
          <w:tcPr>
            <w:tcW w:w="2792" w:type="dxa"/>
            <w:tcBorders>
              <w:left w:val="single" w:sz="6" w:space="0" w:color="000000"/>
              <w:bottom w:val="single" w:sz="6" w:space="0" w:color="000000"/>
              <w:right w:val="single" w:sz="6" w:space="0" w:color="000000"/>
            </w:tcBorders>
          </w:tcPr>
          <w:p w:rsidR="008A5123" w:rsidRPr="002E0929" w:rsidRDefault="00D27269"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D27269">
              <w:rPr>
                <w:rFonts w:ascii="Times New Roman" w:eastAsia="Times New Roman" w:hAnsi="Times New Roman" w:cs="Times New Roman"/>
                <w:sz w:val="24"/>
                <w:szCs w:val="24"/>
                <w:lang w:eastAsia="ru-RU"/>
              </w:rPr>
              <w:lastRenderedPageBreak/>
              <w:t xml:space="preserve">В течение 1-го рабочего дня с момента получения </w:t>
            </w:r>
            <w:r w:rsidRPr="00D27269">
              <w:rPr>
                <w:rFonts w:ascii="Times New Roman" w:eastAsia="Times New Roman" w:hAnsi="Times New Roman" w:cs="Times New Roman"/>
                <w:sz w:val="24"/>
                <w:szCs w:val="24"/>
                <w:lang w:eastAsia="ru-RU"/>
              </w:rPr>
              <w:lastRenderedPageBreak/>
              <w:t>документа</w:t>
            </w:r>
          </w:p>
        </w:tc>
        <w:tc>
          <w:tcPr>
            <w:tcW w:w="0" w:type="auto"/>
            <w:vAlign w:val="center"/>
          </w:tcPr>
          <w:p w:rsidR="008A5123" w:rsidRDefault="008A5123" w:rsidP="00531BDA">
            <w:pPr>
              <w:spacing w:after="0" w:line="240" w:lineRule="auto"/>
              <w:rPr>
                <w:rFonts w:ascii="Times New Roman" w:eastAsia="Times New Roman" w:hAnsi="Times New Roman" w:cs="Times New Roman"/>
                <w:sz w:val="20"/>
                <w:szCs w:val="20"/>
                <w:lang w:eastAsia="ru-RU"/>
              </w:rPr>
            </w:pPr>
          </w:p>
        </w:tc>
      </w:tr>
      <w:tr w:rsidR="00531BDA" w:rsidRPr="00531BDA" w:rsidTr="000C7452">
        <w:trPr>
          <w:tblCellSpacing w:w="15" w:type="dxa"/>
        </w:trPr>
        <w:tc>
          <w:tcPr>
            <w:tcW w:w="14104" w:type="dxa"/>
            <w:gridSpan w:val="8"/>
            <w:tcBorders>
              <w:left w:val="single" w:sz="6" w:space="0" w:color="000000"/>
              <w:bottom w:val="single" w:sz="6" w:space="0" w:color="000000"/>
              <w:right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lastRenderedPageBreak/>
              <w:t>Прочие документы</w:t>
            </w:r>
          </w:p>
        </w:tc>
        <w:tc>
          <w:tcPr>
            <w:tcW w:w="0" w:type="auto"/>
            <w:vAlign w:val="center"/>
            <w:hideMark/>
          </w:tcPr>
          <w:p w:rsidR="00531BDA" w:rsidRPr="00531BDA" w:rsidRDefault="00531BDA" w:rsidP="00531BDA">
            <w:pPr>
              <w:spacing w:after="0" w:line="240" w:lineRule="auto"/>
              <w:rPr>
                <w:rFonts w:ascii="Times New Roman" w:eastAsia="Times New Roman" w:hAnsi="Times New Roman" w:cs="Times New Roman"/>
                <w:sz w:val="20"/>
                <w:szCs w:val="20"/>
                <w:lang w:eastAsia="ru-RU"/>
              </w:rPr>
            </w:pPr>
          </w:p>
        </w:tc>
      </w:tr>
      <w:tr w:rsidR="004B7DCE" w:rsidRPr="00531BDA" w:rsidTr="000C7452">
        <w:trPr>
          <w:tblCellSpacing w:w="15" w:type="dxa"/>
        </w:trPr>
        <w:tc>
          <w:tcPr>
            <w:tcW w:w="2822" w:type="dxa"/>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Акт об оказании услуг (акт выполненных работ)</w:t>
            </w:r>
          </w:p>
        </w:tc>
        <w:tc>
          <w:tcPr>
            <w:tcW w:w="2821"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Лицо, ответственное за исполнение договора (контракта)</w:t>
            </w:r>
          </w:p>
        </w:tc>
        <w:tc>
          <w:tcPr>
            <w:tcW w:w="2760" w:type="dxa"/>
            <w:tcBorders>
              <w:left w:val="single" w:sz="6" w:space="0" w:color="000000"/>
              <w:bottom w:val="single" w:sz="6" w:space="0" w:color="000000"/>
            </w:tcBorders>
            <w:hideMark/>
          </w:tcPr>
          <w:p w:rsidR="00531BDA" w:rsidRPr="00531BDA" w:rsidRDefault="00531BDA" w:rsidP="00DA771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 xml:space="preserve">Бухгалтерия </w:t>
            </w:r>
          </w:p>
        </w:tc>
        <w:tc>
          <w:tcPr>
            <w:tcW w:w="2789" w:type="dxa"/>
            <w:gridSpan w:val="3"/>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день подписания (поступления) документа, но не позднее 3 числа месяца, следующего за отчетным</w:t>
            </w:r>
          </w:p>
        </w:tc>
        <w:tc>
          <w:tcPr>
            <w:tcW w:w="2792" w:type="dxa"/>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течение 1-го рабочего дня с момента получения документа</w:t>
            </w:r>
          </w:p>
        </w:tc>
        <w:tc>
          <w:tcPr>
            <w:tcW w:w="0" w:type="auto"/>
            <w:vAlign w:val="center"/>
            <w:hideMark/>
          </w:tcPr>
          <w:p w:rsidR="00531BDA" w:rsidRPr="00531BDA" w:rsidRDefault="00531BDA" w:rsidP="00531BDA">
            <w:pPr>
              <w:spacing w:after="0" w:line="240" w:lineRule="auto"/>
              <w:rPr>
                <w:rFonts w:ascii="Times New Roman" w:eastAsia="Times New Roman" w:hAnsi="Times New Roman" w:cs="Times New Roman"/>
                <w:sz w:val="20"/>
                <w:szCs w:val="20"/>
                <w:lang w:eastAsia="ru-RU"/>
              </w:rPr>
            </w:pPr>
          </w:p>
        </w:tc>
      </w:tr>
      <w:tr w:rsidR="004B7DCE" w:rsidRPr="00531BDA" w:rsidTr="000C7452">
        <w:trPr>
          <w:tblCellSpacing w:w="15" w:type="dxa"/>
        </w:trPr>
        <w:tc>
          <w:tcPr>
            <w:tcW w:w="2822" w:type="dxa"/>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Акт о приемке выполненных работ (</w:t>
            </w:r>
            <w:hyperlink r:id="rId33" w:anchor="/document/12117360/entry/1000" w:history="1">
              <w:r w:rsidRPr="002E0929">
                <w:rPr>
                  <w:rFonts w:ascii="Times New Roman" w:eastAsia="Times New Roman" w:hAnsi="Times New Roman" w:cs="Times New Roman"/>
                  <w:sz w:val="24"/>
                  <w:szCs w:val="24"/>
                  <w:u w:val="single"/>
                  <w:lang w:eastAsia="ru-RU"/>
                </w:rPr>
                <w:t>ф. N КС-2</w:t>
              </w:r>
            </w:hyperlink>
            <w:r w:rsidRPr="002E0929">
              <w:rPr>
                <w:rFonts w:ascii="Times New Roman" w:eastAsia="Times New Roman" w:hAnsi="Times New Roman" w:cs="Times New Roman"/>
                <w:sz w:val="24"/>
                <w:szCs w:val="24"/>
                <w:lang w:eastAsia="ru-RU"/>
              </w:rPr>
              <w:t>)</w:t>
            </w:r>
          </w:p>
        </w:tc>
        <w:tc>
          <w:tcPr>
            <w:tcW w:w="2821"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Лицо, ответственное за исполнение договора (контракта)</w:t>
            </w:r>
          </w:p>
        </w:tc>
        <w:tc>
          <w:tcPr>
            <w:tcW w:w="2760" w:type="dxa"/>
            <w:tcBorders>
              <w:left w:val="single" w:sz="6" w:space="0" w:color="000000"/>
              <w:bottom w:val="single" w:sz="6" w:space="0" w:color="000000"/>
            </w:tcBorders>
            <w:hideMark/>
          </w:tcPr>
          <w:p w:rsidR="00531BDA" w:rsidRPr="00531BDA" w:rsidRDefault="00531BDA" w:rsidP="00DA771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 xml:space="preserve">Бухгалтерия </w:t>
            </w:r>
          </w:p>
        </w:tc>
        <w:tc>
          <w:tcPr>
            <w:tcW w:w="2789" w:type="dxa"/>
            <w:gridSpan w:val="3"/>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Не позднее 3 числа месяца, следующего за отчетным</w:t>
            </w:r>
          </w:p>
        </w:tc>
        <w:tc>
          <w:tcPr>
            <w:tcW w:w="2792" w:type="dxa"/>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течение 1-го рабочего дня с момента получения документа</w:t>
            </w:r>
          </w:p>
        </w:tc>
        <w:tc>
          <w:tcPr>
            <w:tcW w:w="0" w:type="auto"/>
            <w:vAlign w:val="center"/>
            <w:hideMark/>
          </w:tcPr>
          <w:p w:rsidR="00531BDA" w:rsidRPr="00531BDA" w:rsidRDefault="00531BDA" w:rsidP="00531BDA">
            <w:pPr>
              <w:spacing w:after="0" w:line="240" w:lineRule="auto"/>
              <w:rPr>
                <w:rFonts w:ascii="Times New Roman" w:eastAsia="Times New Roman" w:hAnsi="Times New Roman" w:cs="Times New Roman"/>
                <w:sz w:val="20"/>
                <w:szCs w:val="20"/>
                <w:lang w:eastAsia="ru-RU"/>
              </w:rPr>
            </w:pPr>
          </w:p>
        </w:tc>
      </w:tr>
      <w:tr w:rsidR="004B7DCE" w:rsidRPr="00531BDA" w:rsidTr="000C7452">
        <w:trPr>
          <w:tblCellSpacing w:w="15" w:type="dxa"/>
        </w:trPr>
        <w:tc>
          <w:tcPr>
            <w:tcW w:w="2822" w:type="dxa"/>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Акт приемки законченного строительством объекта (</w:t>
            </w:r>
            <w:hyperlink r:id="rId34" w:anchor="/document/12105441/entry/1038" w:history="1">
              <w:r w:rsidRPr="002E0929">
                <w:rPr>
                  <w:rFonts w:ascii="Times New Roman" w:eastAsia="Times New Roman" w:hAnsi="Times New Roman" w:cs="Times New Roman"/>
                  <w:sz w:val="24"/>
                  <w:szCs w:val="24"/>
                  <w:u w:val="single"/>
                  <w:lang w:eastAsia="ru-RU"/>
                </w:rPr>
                <w:t>ф. N КС-11</w:t>
              </w:r>
            </w:hyperlink>
            <w:r w:rsidRPr="002E0929">
              <w:rPr>
                <w:rFonts w:ascii="Times New Roman" w:eastAsia="Times New Roman" w:hAnsi="Times New Roman" w:cs="Times New Roman"/>
                <w:sz w:val="24"/>
                <w:szCs w:val="24"/>
                <w:lang w:eastAsia="ru-RU"/>
              </w:rPr>
              <w:t>)</w:t>
            </w:r>
          </w:p>
        </w:tc>
        <w:tc>
          <w:tcPr>
            <w:tcW w:w="2821"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Лицо, ответственное за исполнение договора (контракта)</w:t>
            </w:r>
          </w:p>
        </w:tc>
        <w:tc>
          <w:tcPr>
            <w:tcW w:w="2760" w:type="dxa"/>
            <w:tcBorders>
              <w:left w:val="single" w:sz="6" w:space="0" w:color="000000"/>
              <w:bottom w:val="single" w:sz="6" w:space="0" w:color="000000"/>
            </w:tcBorders>
            <w:hideMark/>
          </w:tcPr>
          <w:p w:rsidR="00531BDA" w:rsidRPr="00531BDA" w:rsidRDefault="00DA771A" w:rsidP="00DA771A">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Бухгалтерия </w:t>
            </w:r>
          </w:p>
        </w:tc>
        <w:tc>
          <w:tcPr>
            <w:tcW w:w="2789" w:type="dxa"/>
            <w:gridSpan w:val="3"/>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Не позднее 3 числа месяца, следующего за отчетным</w:t>
            </w:r>
          </w:p>
        </w:tc>
        <w:tc>
          <w:tcPr>
            <w:tcW w:w="2792" w:type="dxa"/>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течение 1-го рабочего дня с момента получения документа</w:t>
            </w:r>
          </w:p>
        </w:tc>
        <w:tc>
          <w:tcPr>
            <w:tcW w:w="0" w:type="auto"/>
            <w:vAlign w:val="center"/>
            <w:hideMark/>
          </w:tcPr>
          <w:p w:rsidR="00531BDA" w:rsidRPr="00531BDA" w:rsidRDefault="00531BDA" w:rsidP="00531BDA">
            <w:pPr>
              <w:spacing w:after="0" w:line="240" w:lineRule="auto"/>
              <w:rPr>
                <w:rFonts w:ascii="Times New Roman" w:eastAsia="Times New Roman" w:hAnsi="Times New Roman" w:cs="Times New Roman"/>
                <w:sz w:val="20"/>
                <w:szCs w:val="20"/>
                <w:lang w:eastAsia="ru-RU"/>
              </w:rPr>
            </w:pPr>
          </w:p>
        </w:tc>
      </w:tr>
      <w:tr w:rsidR="004B7DCE" w:rsidRPr="00531BDA" w:rsidTr="000C7452">
        <w:trPr>
          <w:tblCellSpacing w:w="15" w:type="dxa"/>
        </w:trPr>
        <w:tc>
          <w:tcPr>
            <w:tcW w:w="2822" w:type="dxa"/>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Справка о стоимости выполненных работ и затрат (</w:t>
            </w:r>
            <w:hyperlink r:id="rId35" w:anchor="/document/12117360/entry/2000" w:history="1">
              <w:r w:rsidRPr="002E0929">
                <w:rPr>
                  <w:rFonts w:ascii="Times New Roman" w:eastAsia="Times New Roman" w:hAnsi="Times New Roman" w:cs="Times New Roman"/>
                  <w:sz w:val="24"/>
                  <w:szCs w:val="24"/>
                  <w:u w:val="single"/>
                  <w:lang w:eastAsia="ru-RU"/>
                </w:rPr>
                <w:t>ф. N КС-3</w:t>
              </w:r>
            </w:hyperlink>
            <w:r w:rsidRPr="002E0929">
              <w:rPr>
                <w:rFonts w:ascii="Times New Roman" w:eastAsia="Times New Roman" w:hAnsi="Times New Roman" w:cs="Times New Roman"/>
                <w:sz w:val="24"/>
                <w:szCs w:val="24"/>
                <w:lang w:eastAsia="ru-RU"/>
              </w:rPr>
              <w:t>)</w:t>
            </w:r>
          </w:p>
        </w:tc>
        <w:tc>
          <w:tcPr>
            <w:tcW w:w="2821"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Лицо, ответственное за исполнение договора (контракта)</w:t>
            </w:r>
          </w:p>
        </w:tc>
        <w:tc>
          <w:tcPr>
            <w:tcW w:w="2760" w:type="dxa"/>
            <w:tcBorders>
              <w:left w:val="single" w:sz="6" w:space="0" w:color="000000"/>
              <w:bottom w:val="single" w:sz="6" w:space="0" w:color="000000"/>
            </w:tcBorders>
            <w:hideMark/>
          </w:tcPr>
          <w:p w:rsidR="00531BDA" w:rsidRPr="00531BDA" w:rsidRDefault="00531BDA" w:rsidP="00DA771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 xml:space="preserve">Бухгалтерия </w:t>
            </w:r>
          </w:p>
        </w:tc>
        <w:tc>
          <w:tcPr>
            <w:tcW w:w="2789" w:type="dxa"/>
            <w:gridSpan w:val="3"/>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Не позднее 3 числа месяца, следующего за отчетным</w:t>
            </w:r>
          </w:p>
        </w:tc>
        <w:tc>
          <w:tcPr>
            <w:tcW w:w="2792" w:type="dxa"/>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течение 1-го рабочего дня с момента получения документа</w:t>
            </w:r>
          </w:p>
        </w:tc>
        <w:tc>
          <w:tcPr>
            <w:tcW w:w="0" w:type="auto"/>
            <w:vAlign w:val="center"/>
            <w:hideMark/>
          </w:tcPr>
          <w:p w:rsidR="00531BDA" w:rsidRPr="00531BDA" w:rsidRDefault="00531BDA" w:rsidP="00531BDA">
            <w:pPr>
              <w:spacing w:after="0" w:line="240" w:lineRule="auto"/>
              <w:rPr>
                <w:rFonts w:ascii="Times New Roman" w:eastAsia="Times New Roman" w:hAnsi="Times New Roman" w:cs="Times New Roman"/>
                <w:sz w:val="20"/>
                <w:szCs w:val="20"/>
                <w:lang w:eastAsia="ru-RU"/>
              </w:rPr>
            </w:pPr>
          </w:p>
        </w:tc>
      </w:tr>
      <w:tr w:rsidR="004B7DCE" w:rsidRPr="00531BDA" w:rsidTr="000C7452">
        <w:trPr>
          <w:tblCellSpacing w:w="15" w:type="dxa"/>
        </w:trPr>
        <w:tc>
          <w:tcPr>
            <w:tcW w:w="2822" w:type="dxa"/>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Счет</w:t>
            </w:r>
          </w:p>
        </w:tc>
        <w:tc>
          <w:tcPr>
            <w:tcW w:w="2821"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Лицо, ответственное за исполнение договора (контракта)</w:t>
            </w:r>
          </w:p>
        </w:tc>
        <w:tc>
          <w:tcPr>
            <w:tcW w:w="2760" w:type="dxa"/>
            <w:tcBorders>
              <w:left w:val="single" w:sz="6" w:space="0" w:color="000000"/>
              <w:bottom w:val="single" w:sz="6" w:space="0" w:color="000000"/>
            </w:tcBorders>
            <w:hideMark/>
          </w:tcPr>
          <w:p w:rsidR="00531BDA" w:rsidRPr="00531BDA" w:rsidRDefault="00531BDA" w:rsidP="00DA771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 xml:space="preserve">Бухгалтерия </w:t>
            </w:r>
          </w:p>
        </w:tc>
        <w:tc>
          <w:tcPr>
            <w:tcW w:w="2789" w:type="dxa"/>
            <w:gridSpan w:val="3"/>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день получения документа</w:t>
            </w:r>
          </w:p>
        </w:tc>
        <w:tc>
          <w:tcPr>
            <w:tcW w:w="2792" w:type="dxa"/>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течение 1-го рабочего дня с момента получения документа</w:t>
            </w:r>
          </w:p>
        </w:tc>
        <w:tc>
          <w:tcPr>
            <w:tcW w:w="0" w:type="auto"/>
            <w:vAlign w:val="center"/>
            <w:hideMark/>
          </w:tcPr>
          <w:p w:rsidR="00531BDA" w:rsidRPr="00531BDA" w:rsidRDefault="00531BDA" w:rsidP="00531BDA">
            <w:pPr>
              <w:spacing w:after="0" w:line="240" w:lineRule="auto"/>
              <w:rPr>
                <w:rFonts w:ascii="Times New Roman" w:eastAsia="Times New Roman" w:hAnsi="Times New Roman" w:cs="Times New Roman"/>
                <w:sz w:val="20"/>
                <w:szCs w:val="20"/>
                <w:lang w:eastAsia="ru-RU"/>
              </w:rPr>
            </w:pPr>
          </w:p>
        </w:tc>
      </w:tr>
      <w:tr w:rsidR="004B7DCE" w:rsidRPr="00531BDA" w:rsidTr="000C7452">
        <w:trPr>
          <w:tblCellSpacing w:w="15" w:type="dxa"/>
        </w:trPr>
        <w:tc>
          <w:tcPr>
            <w:tcW w:w="2822" w:type="dxa"/>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Счет-фактура</w:t>
            </w:r>
          </w:p>
        </w:tc>
        <w:tc>
          <w:tcPr>
            <w:tcW w:w="2821"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Лицо, ответственное за исполнение договора (контракта)</w:t>
            </w:r>
          </w:p>
        </w:tc>
        <w:tc>
          <w:tcPr>
            <w:tcW w:w="2760" w:type="dxa"/>
            <w:tcBorders>
              <w:left w:val="single" w:sz="6" w:space="0" w:color="000000"/>
              <w:bottom w:val="single" w:sz="6" w:space="0" w:color="000000"/>
            </w:tcBorders>
            <w:hideMark/>
          </w:tcPr>
          <w:p w:rsidR="00531BDA" w:rsidRPr="00531BDA" w:rsidRDefault="00531BDA" w:rsidP="00DA771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 xml:space="preserve">Бухгалтерия </w:t>
            </w:r>
          </w:p>
        </w:tc>
        <w:tc>
          <w:tcPr>
            <w:tcW w:w="2789" w:type="dxa"/>
            <w:gridSpan w:val="3"/>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день получения документа</w:t>
            </w:r>
          </w:p>
        </w:tc>
        <w:tc>
          <w:tcPr>
            <w:tcW w:w="2792" w:type="dxa"/>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течение 1-го рабочего дня с момента получения документа</w:t>
            </w:r>
          </w:p>
        </w:tc>
        <w:tc>
          <w:tcPr>
            <w:tcW w:w="0" w:type="auto"/>
            <w:vAlign w:val="center"/>
            <w:hideMark/>
          </w:tcPr>
          <w:p w:rsidR="00531BDA" w:rsidRPr="00531BDA" w:rsidRDefault="00531BDA" w:rsidP="00531BDA">
            <w:pPr>
              <w:spacing w:after="0" w:line="240" w:lineRule="auto"/>
              <w:rPr>
                <w:rFonts w:ascii="Times New Roman" w:eastAsia="Times New Roman" w:hAnsi="Times New Roman" w:cs="Times New Roman"/>
                <w:sz w:val="20"/>
                <w:szCs w:val="20"/>
                <w:lang w:eastAsia="ru-RU"/>
              </w:rPr>
            </w:pPr>
          </w:p>
        </w:tc>
      </w:tr>
      <w:tr w:rsidR="004B7DCE" w:rsidRPr="00531BDA" w:rsidTr="000C7452">
        <w:trPr>
          <w:tblCellSpacing w:w="15" w:type="dxa"/>
        </w:trPr>
        <w:tc>
          <w:tcPr>
            <w:tcW w:w="2822" w:type="dxa"/>
            <w:tcBorders>
              <w:left w:val="single" w:sz="6" w:space="0" w:color="000000"/>
              <w:bottom w:val="single" w:sz="6" w:space="0" w:color="000000"/>
            </w:tcBorders>
            <w:hideMark/>
          </w:tcPr>
          <w:p w:rsidR="00531BDA" w:rsidRPr="002E0929"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2E0929">
              <w:rPr>
                <w:rFonts w:ascii="Times New Roman" w:eastAsia="Times New Roman" w:hAnsi="Times New Roman" w:cs="Times New Roman"/>
                <w:sz w:val="24"/>
                <w:szCs w:val="24"/>
                <w:lang w:eastAsia="ru-RU"/>
              </w:rPr>
              <w:t>Товарная накладная</w:t>
            </w:r>
          </w:p>
        </w:tc>
        <w:tc>
          <w:tcPr>
            <w:tcW w:w="2821"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Ответственное лицо</w:t>
            </w:r>
          </w:p>
        </w:tc>
        <w:tc>
          <w:tcPr>
            <w:tcW w:w="2760" w:type="dxa"/>
            <w:tcBorders>
              <w:left w:val="single" w:sz="6" w:space="0" w:color="000000"/>
              <w:bottom w:val="single" w:sz="6" w:space="0" w:color="000000"/>
            </w:tcBorders>
            <w:hideMark/>
          </w:tcPr>
          <w:p w:rsidR="00531BDA" w:rsidRPr="00531BDA" w:rsidRDefault="00531BDA" w:rsidP="00DA771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 xml:space="preserve">Бухгалтерия </w:t>
            </w:r>
          </w:p>
        </w:tc>
        <w:tc>
          <w:tcPr>
            <w:tcW w:w="2789" w:type="dxa"/>
            <w:gridSpan w:val="3"/>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день получения (предоставления) документа</w:t>
            </w:r>
          </w:p>
        </w:tc>
        <w:tc>
          <w:tcPr>
            <w:tcW w:w="2792" w:type="dxa"/>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течение 1-го рабочего дня с момента получения документа</w:t>
            </w:r>
          </w:p>
        </w:tc>
        <w:tc>
          <w:tcPr>
            <w:tcW w:w="0" w:type="auto"/>
            <w:vAlign w:val="center"/>
            <w:hideMark/>
          </w:tcPr>
          <w:p w:rsidR="00531BDA" w:rsidRPr="00531BDA" w:rsidRDefault="00531BDA" w:rsidP="00531BDA">
            <w:pPr>
              <w:spacing w:after="0" w:line="240" w:lineRule="auto"/>
              <w:rPr>
                <w:rFonts w:ascii="Times New Roman" w:eastAsia="Times New Roman" w:hAnsi="Times New Roman" w:cs="Times New Roman"/>
                <w:sz w:val="20"/>
                <w:szCs w:val="20"/>
                <w:lang w:eastAsia="ru-RU"/>
              </w:rPr>
            </w:pPr>
          </w:p>
        </w:tc>
      </w:tr>
      <w:tr w:rsidR="004B7DCE" w:rsidRPr="00531BDA" w:rsidTr="000C7452">
        <w:trPr>
          <w:tblCellSpacing w:w="15" w:type="dxa"/>
        </w:trPr>
        <w:tc>
          <w:tcPr>
            <w:tcW w:w="2822" w:type="dxa"/>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Товарно-транспортная накладная</w:t>
            </w:r>
          </w:p>
        </w:tc>
        <w:tc>
          <w:tcPr>
            <w:tcW w:w="2821"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Ответственное лицо</w:t>
            </w:r>
          </w:p>
        </w:tc>
        <w:tc>
          <w:tcPr>
            <w:tcW w:w="2760" w:type="dxa"/>
            <w:tcBorders>
              <w:left w:val="single" w:sz="6" w:space="0" w:color="000000"/>
              <w:bottom w:val="single" w:sz="6" w:space="0" w:color="000000"/>
            </w:tcBorders>
            <w:hideMark/>
          </w:tcPr>
          <w:p w:rsidR="00531BDA" w:rsidRPr="00531BDA" w:rsidRDefault="00531BDA" w:rsidP="00DA771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 xml:space="preserve">Бухгалтерия </w:t>
            </w:r>
          </w:p>
        </w:tc>
        <w:tc>
          <w:tcPr>
            <w:tcW w:w="2789" w:type="dxa"/>
            <w:gridSpan w:val="3"/>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день получения (предоставления) документа</w:t>
            </w:r>
          </w:p>
        </w:tc>
        <w:tc>
          <w:tcPr>
            <w:tcW w:w="2792" w:type="dxa"/>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В течение 1-го рабочего дня с момента получения документа</w:t>
            </w:r>
          </w:p>
        </w:tc>
        <w:tc>
          <w:tcPr>
            <w:tcW w:w="0" w:type="auto"/>
            <w:vAlign w:val="center"/>
            <w:hideMark/>
          </w:tcPr>
          <w:p w:rsidR="00531BDA" w:rsidRPr="00531BDA" w:rsidRDefault="00531BDA" w:rsidP="00531BDA">
            <w:pPr>
              <w:spacing w:after="0" w:line="240" w:lineRule="auto"/>
              <w:rPr>
                <w:rFonts w:ascii="Times New Roman" w:eastAsia="Times New Roman" w:hAnsi="Times New Roman" w:cs="Times New Roman"/>
                <w:sz w:val="20"/>
                <w:szCs w:val="20"/>
                <w:lang w:eastAsia="ru-RU"/>
              </w:rPr>
            </w:pPr>
          </w:p>
        </w:tc>
      </w:tr>
      <w:tr w:rsidR="004B7DCE" w:rsidRPr="00531BDA" w:rsidTr="000C7452">
        <w:trPr>
          <w:tblCellSpacing w:w="15" w:type="dxa"/>
        </w:trPr>
        <w:tc>
          <w:tcPr>
            <w:tcW w:w="2822" w:type="dxa"/>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 xml:space="preserve">Универсальный </w:t>
            </w:r>
            <w:r w:rsidRPr="00531BDA">
              <w:rPr>
                <w:rFonts w:ascii="Times New Roman" w:eastAsia="Times New Roman" w:hAnsi="Times New Roman" w:cs="Times New Roman"/>
                <w:sz w:val="24"/>
                <w:szCs w:val="24"/>
                <w:lang w:eastAsia="ru-RU"/>
              </w:rPr>
              <w:lastRenderedPageBreak/>
              <w:t>передаточный акт</w:t>
            </w:r>
          </w:p>
        </w:tc>
        <w:tc>
          <w:tcPr>
            <w:tcW w:w="2821" w:type="dxa"/>
            <w:gridSpan w:val="2"/>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lastRenderedPageBreak/>
              <w:t>Ответственное лицо</w:t>
            </w:r>
          </w:p>
        </w:tc>
        <w:tc>
          <w:tcPr>
            <w:tcW w:w="2760" w:type="dxa"/>
            <w:tcBorders>
              <w:left w:val="single" w:sz="6" w:space="0" w:color="000000"/>
              <w:bottom w:val="single" w:sz="6" w:space="0" w:color="000000"/>
            </w:tcBorders>
            <w:hideMark/>
          </w:tcPr>
          <w:p w:rsidR="00531BDA" w:rsidRPr="00531BDA" w:rsidRDefault="00531BDA" w:rsidP="00DA771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 xml:space="preserve">Бухгалтерия </w:t>
            </w:r>
          </w:p>
        </w:tc>
        <w:tc>
          <w:tcPr>
            <w:tcW w:w="2789" w:type="dxa"/>
            <w:gridSpan w:val="3"/>
            <w:tcBorders>
              <w:left w:val="single" w:sz="6" w:space="0" w:color="000000"/>
              <w:bottom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t xml:space="preserve">В день получения </w:t>
            </w:r>
            <w:r w:rsidRPr="00531BDA">
              <w:rPr>
                <w:rFonts w:ascii="Times New Roman" w:eastAsia="Times New Roman" w:hAnsi="Times New Roman" w:cs="Times New Roman"/>
                <w:sz w:val="24"/>
                <w:szCs w:val="24"/>
                <w:lang w:eastAsia="ru-RU"/>
              </w:rPr>
              <w:lastRenderedPageBreak/>
              <w:t>(предоставления) документа</w:t>
            </w:r>
          </w:p>
        </w:tc>
        <w:tc>
          <w:tcPr>
            <w:tcW w:w="2792" w:type="dxa"/>
            <w:tcBorders>
              <w:left w:val="single" w:sz="6" w:space="0" w:color="000000"/>
              <w:bottom w:val="single" w:sz="6" w:space="0" w:color="000000"/>
              <w:right w:val="single" w:sz="6" w:space="0" w:color="000000"/>
            </w:tcBorders>
            <w:hideMark/>
          </w:tcPr>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lastRenderedPageBreak/>
              <w:t xml:space="preserve">В течение 1-го рабочего </w:t>
            </w:r>
            <w:r w:rsidRPr="00531BDA">
              <w:rPr>
                <w:rFonts w:ascii="Times New Roman" w:eastAsia="Times New Roman" w:hAnsi="Times New Roman" w:cs="Times New Roman"/>
                <w:sz w:val="24"/>
                <w:szCs w:val="24"/>
                <w:lang w:eastAsia="ru-RU"/>
              </w:rPr>
              <w:lastRenderedPageBreak/>
              <w:t>дня с момента получения документа</w:t>
            </w:r>
          </w:p>
        </w:tc>
        <w:tc>
          <w:tcPr>
            <w:tcW w:w="0" w:type="auto"/>
            <w:vAlign w:val="center"/>
            <w:hideMark/>
          </w:tcPr>
          <w:p w:rsidR="00531BDA" w:rsidRPr="00531BDA" w:rsidRDefault="00531BDA" w:rsidP="00531BDA">
            <w:pPr>
              <w:spacing w:after="0" w:line="240" w:lineRule="auto"/>
              <w:rPr>
                <w:rFonts w:ascii="Times New Roman" w:eastAsia="Times New Roman" w:hAnsi="Times New Roman" w:cs="Times New Roman"/>
                <w:sz w:val="20"/>
                <w:szCs w:val="20"/>
                <w:lang w:eastAsia="ru-RU"/>
              </w:rPr>
            </w:pPr>
          </w:p>
        </w:tc>
      </w:tr>
    </w:tbl>
    <w:p w:rsidR="00531BDA" w:rsidRPr="00531BDA" w:rsidRDefault="00531BDA" w:rsidP="00531BDA">
      <w:pPr>
        <w:spacing w:before="100" w:beforeAutospacing="1" w:after="100" w:afterAutospacing="1" w:line="240" w:lineRule="auto"/>
        <w:rPr>
          <w:rFonts w:ascii="Times New Roman" w:eastAsia="Times New Roman" w:hAnsi="Times New Roman" w:cs="Times New Roman"/>
          <w:sz w:val="24"/>
          <w:szCs w:val="24"/>
          <w:lang w:eastAsia="ru-RU"/>
        </w:rPr>
      </w:pPr>
      <w:r w:rsidRPr="00531BDA">
        <w:rPr>
          <w:rFonts w:ascii="Times New Roman" w:eastAsia="Times New Roman" w:hAnsi="Times New Roman" w:cs="Times New Roman"/>
          <w:sz w:val="24"/>
          <w:szCs w:val="24"/>
          <w:lang w:eastAsia="ru-RU"/>
        </w:rPr>
        <w:lastRenderedPageBreak/>
        <w:t> </w:t>
      </w:r>
    </w:p>
    <w:p w:rsidR="001008A5" w:rsidRPr="009B7695" w:rsidRDefault="001008A5">
      <w:pPr>
        <w:rPr>
          <w:highlight w:val="yellow"/>
        </w:rPr>
        <w:sectPr w:rsidR="001008A5" w:rsidRPr="009B7695" w:rsidSect="00531BDA">
          <w:pgSz w:w="16838" w:h="11905" w:orient="landscape"/>
          <w:pgMar w:top="1701" w:right="1134" w:bottom="850" w:left="1134" w:header="0" w:footer="0" w:gutter="0"/>
          <w:cols w:space="720"/>
          <w:docGrid w:linePitch="299"/>
        </w:sectPr>
      </w:pPr>
    </w:p>
    <w:p w:rsidR="003E1A68" w:rsidRDefault="003E1A68" w:rsidP="006C6C9F">
      <w:pPr>
        <w:spacing w:after="1" w:line="220" w:lineRule="atLeast"/>
        <w:rPr>
          <w:rFonts w:ascii="Calibri" w:hAnsi="Calibri" w:cs="Calibri"/>
        </w:rPr>
      </w:pPr>
    </w:p>
    <w:p w:rsidR="001008A5" w:rsidRPr="00DF540A" w:rsidRDefault="006C6C9F">
      <w:pPr>
        <w:spacing w:after="1" w:line="220" w:lineRule="atLeast"/>
        <w:jc w:val="right"/>
      </w:pPr>
      <w:r>
        <w:rPr>
          <w:rFonts w:ascii="Calibri" w:hAnsi="Calibri" w:cs="Calibri"/>
        </w:rPr>
        <w:t>Приложение N 11/1</w:t>
      </w:r>
    </w:p>
    <w:p w:rsidR="001008A5" w:rsidRPr="00DF540A" w:rsidRDefault="001008A5">
      <w:pPr>
        <w:spacing w:after="1" w:line="220" w:lineRule="atLeast"/>
        <w:jc w:val="both"/>
      </w:pPr>
    </w:p>
    <w:p w:rsidR="00FE624A" w:rsidRPr="005A5B9C" w:rsidRDefault="00FE624A">
      <w:pPr>
        <w:spacing w:after="1" w:line="220" w:lineRule="atLeast"/>
        <w:jc w:val="center"/>
        <w:rPr>
          <w:rFonts w:ascii="Times New Roman" w:hAnsi="Times New Roman" w:cs="Times New Roman"/>
          <w:b/>
          <w:sz w:val="24"/>
          <w:szCs w:val="24"/>
        </w:rPr>
      </w:pPr>
      <w:bookmarkStart w:id="1" w:name="P981"/>
      <w:bookmarkEnd w:id="1"/>
      <w:r w:rsidRPr="005A5B9C">
        <w:rPr>
          <w:rFonts w:ascii="Times New Roman" w:hAnsi="Times New Roman" w:cs="Times New Roman"/>
          <w:b/>
          <w:sz w:val="24"/>
          <w:szCs w:val="24"/>
        </w:rPr>
        <w:t>Положение о внутреннем контроле совершаемых фактов хозяйственной жизни</w:t>
      </w:r>
    </w:p>
    <w:p w:rsidR="001008A5" w:rsidRPr="00DF540A" w:rsidRDefault="001008A5">
      <w:pPr>
        <w:spacing w:after="1" w:line="220" w:lineRule="atLeast"/>
        <w:jc w:val="both"/>
      </w:pPr>
    </w:p>
    <w:p w:rsidR="001008A5" w:rsidRPr="005A5B9C" w:rsidRDefault="001008A5" w:rsidP="005A5B9C">
      <w:pPr>
        <w:pStyle w:val="ab"/>
        <w:numPr>
          <w:ilvl w:val="0"/>
          <w:numId w:val="1"/>
        </w:numPr>
        <w:spacing w:after="1" w:line="220" w:lineRule="atLeast"/>
        <w:jc w:val="center"/>
        <w:rPr>
          <w:rFonts w:ascii="Times New Roman" w:hAnsi="Times New Roman" w:cs="Times New Roman"/>
          <w:b/>
          <w:sz w:val="24"/>
          <w:szCs w:val="24"/>
        </w:rPr>
      </w:pPr>
      <w:r w:rsidRPr="005A5B9C">
        <w:rPr>
          <w:rFonts w:ascii="Times New Roman" w:hAnsi="Times New Roman" w:cs="Times New Roman"/>
          <w:b/>
          <w:sz w:val="24"/>
          <w:szCs w:val="24"/>
        </w:rPr>
        <w:t>Общие положения</w:t>
      </w:r>
    </w:p>
    <w:p w:rsidR="005A5B9C" w:rsidRPr="00E97491" w:rsidRDefault="005A5B9C" w:rsidP="005A5B9C">
      <w:pPr>
        <w:pStyle w:val="ab"/>
        <w:spacing w:after="1" w:line="220" w:lineRule="atLeast"/>
      </w:pPr>
    </w:p>
    <w:p w:rsidR="001008A5" w:rsidRPr="005A5B9C" w:rsidRDefault="001008A5"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1.1. Внутренний контроль направлен:</w:t>
      </w:r>
    </w:p>
    <w:p w:rsidR="001008A5" w:rsidRPr="005A5B9C" w:rsidRDefault="001008A5"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 на установление соответствия проводимых финансово-хозяйственных операций требованиям нормативных правовых актов и учетной политики;</w:t>
      </w:r>
    </w:p>
    <w:p w:rsidR="001008A5" w:rsidRPr="005A5B9C" w:rsidRDefault="001008A5"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 повышение уровня ведения учета, составления отчетности;</w:t>
      </w:r>
    </w:p>
    <w:p w:rsidR="001008A5" w:rsidRPr="005A5B9C" w:rsidRDefault="001008A5"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 исключение ошибок и нарушений норм законодательства РФ в части ведения учета и составления отчетности;</w:t>
      </w:r>
    </w:p>
    <w:p w:rsidR="001008A5" w:rsidRPr="005A5B9C" w:rsidRDefault="00E97491"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w:t>
      </w:r>
      <w:r w:rsidR="005A5B9C">
        <w:rPr>
          <w:rFonts w:ascii="Times New Roman" w:hAnsi="Times New Roman" w:cs="Times New Roman"/>
          <w:sz w:val="24"/>
          <w:szCs w:val="24"/>
        </w:rPr>
        <w:t xml:space="preserve"> </w:t>
      </w:r>
      <w:r w:rsidRPr="005A5B9C">
        <w:rPr>
          <w:rFonts w:ascii="Times New Roman" w:hAnsi="Times New Roman" w:cs="Times New Roman"/>
          <w:sz w:val="24"/>
          <w:szCs w:val="24"/>
        </w:rPr>
        <w:t>повышение результативности использования средств субсидий и средств, полученных от осуществления приносящей доход деятельности.</w:t>
      </w:r>
    </w:p>
    <w:p w:rsidR="001008A5" w:rsidRPr="005A5B9C" w:rsidRDefault="001008A5"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1.2. Целями внутреннего контроля являются:</w:t>
      </w:r>
    </w:p>
    <w:p w:rsidR="001008A5" w:rsidRPr="005A5B9C" w:rsidRDefault="001008A5"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 подтверждение достоверности данных учета и отчетности;</w:t>
      </w:r>
    </w:p>
    <w:p w:rsidR="001008A5" w:rsidRPr="005A5B9C" w:rsidRDefault="001008A5"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 обеспечение соблюдения законодательства РФ, нормативных правовых актов и иных актов, регулирующих финансово-хозяйственную деятельность.</w:t>
      </w:r>
    </w:p>
    <w:p w:rsidR="000043BE" w:rsidRPr="005A5B9C" w:rsidRDefault="000043BE"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 xml:space="preserve"> Мероприятия внутреннего контроля призваны обеспечить в учреждении:</w:t>
      </w:r>
    </w:p>
    <w:p w:rsidR="000043BE" w:rsidRPr="005A5B9C" w:rsidRDefault="000043BE"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 соответствие документального оформления финансово-хозяйственной деятельности учреждения требованиям Федерального закона от 06.12.2011 № 402-ФЗ «О бухгалтерском учете», приказов № 157н, Минфина РФ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rsidR="000043BE" w:rsidRPr="005A5B9C" w:rsidRDefault="000043BE"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 своевременность и полноту отражения на счетах бухгалтерского учета первичных учетных документов;</w:t>
      </w:r>
    </w:p>
    <w:p w:rsidR="000043BE" w:rsidRPr="005A5B9C" w:rsidRDefault="000043BE"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 предотвращение ошибок и искажений показателей бухгалтерского учета и сведений, отраженных в отчетности;</w:t>
      </w:r>
    </w:p>
    <w:p w:rsidR="000043BE" w:rsidRPr="005A5B9C" w:rsidRDefault="000043BE"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 исполнение приказов и распоряжений руководителя учреждения;</w:t>
      </w:r>
    </w:p>
    <w:p w:rsidR="000043BE" w:rsidRPr="005A5B9C" w:rsidRDefault="000043BE"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 исполнение показателей плана финансово-хозяйственной деятельности учреждения;</w:t>
      </w:r>
    </w:p>
    <w:p w:rsidR="000043BE" w:rsidRPr="005A5B9C" w:rsidRDefault="000043BE"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 соблюдение учреждением требований по распоряжению особо ценного имущества;</w:t>
      </w:r>
    </w:p>
    <w:p w:rsidR="000043BE" w:rsidRPr="005A5B9C" w:rsidRDefault="000043BE" w:rsidP="005A5B9C">
      <w:pPr>
        <w:spacing w:after="0" w:line="220" w:lineRule="atLeast"/>
        <w:jc w:val="both"/>
        <w:rPr>
          <w:rFonts w:ascii="Times New Roman" w:hAnsi="Times New Roman" w:cs="Times New Roman"/>
          <w:sz w:val="24"/>
          <w:szCs w:val="24"/>
          <w:highlight w:val="yellow"/>
        </w:rPr>
      </w:pPr>
      <w:r w:rsidRPr="005A5B9C">
        <w:rPr>
          <w:rFonts w:ascii="Times New Roman" w:hAnsi="Times New Roman" w:cs="Times New Roman"/>
          <w:sz w:val="24"/>
          <w:szCs w:val="24"/>
        </w:rPr>
        <w:t>– сохранность первичных учетных документов и имущества, закрепленного за учреждение на праве оперативного управления.</w:t>
      </w:r>
    </w:p>
    <w:p w:rsidR="001008A5" w:rsidRPr="005A5B9C" w:rsidRDefault="001008A5"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1.3. Основными задачами внутреннего контроля являются:</w:t>
      </w:r>
    </w:p>
    <w:p w:rsidR="001008A5" w:rsidRPr="005A5B9C" w:rsidRDefault="001008A5"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 оперативное выявление, устранение и пресечение нарушений норм законодательства РФ и иных нормативных правовых актов, регулирующих ведение учета, составление отчетности;</w:t>
      </w:r>
    </w:p>
    <w:p w:rsidR="003E6DEA" w:rsidRPr="005A5B9C" w:rsidRDefault="003E6DEA"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 xml:space="preserve">– выявление действий должностных лиц, снижающих эффективность использования учреждением имущества (денежных средств, нефинансовых активов); </w:t>
      </w:r>
      <w:r w:rsidRPr="005A5B9C">
        <w:rPr>
          <w:rFonts w:ascii="Times New Roman" w:hAnsi="Times New Roman" w:cs="Times New Roman"/>
          <w:sz w:val="24"/>
          <w:szCs w:val="24"/>
        </w:rPr>
        <w:br/>
        <w:t xml:space="preserve">– повышение результативности использования имущества учреждением; </w:t>
      </w:r>
      <w:r w:rsidRPr="005A5B9C">
        <w:rPr>
          <w:rFonts w:ascii="Times New Roman" w:hAnsi="Times New Roman" w:cs="Times New Roman"/>
          <w:sz w:val="24"/>
          <w:szCs w:val="24"/>
        </w:rPr>
        <w:br/>
        <w:t>– установление соответствия проводимых финансовых операций в части финансово-хозяйственной деятельности и их отражение на счетах бухгалтерского учета и отчетности требованиям нормативно-правовых актов;</w:t>
      </w:r>
    </w:p>
    <w:p w:rsidR="001008A5" w:rsidRPr="005A5B9C" w:rsidRDefault="001008A5"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 xml:space="preserve">- повышение экономности и результативности использования финансовых средств и имущества путем принятия и реализации решений по результатам внутреннего </w:t>
      </w:r>
      <w:r w:rsidRPr="000945C5">
        <w:rPr>
          <w:rFonts w:ascii="Times New Roman" w:hAnsi="Times New Roman" w:cs="Times New Roman"/>
          <w:sz w:val="24"/>
          <w:szCs w:val="24"/>
        </w:rPr>
        <w:t>финансового контроля.</w:t>
      </w:r>
    </w:p>
    <w:p w:rsidR="003E6DEA" w:rsidRPr="005A5B9C" w:rsidRDefault="003E6DEA"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lastRenderedPageBreak/>
        <w:t>1.4 Внутренний контроль осуществляется созданной приказом руководителя комиссией, а в отдельных случаях по решению руководителя – аудитором, привлекаемым для независимой проверки финансово-хозяйственной деятельности учреждения.</w:t>
      </w:r>
    </w:p>
    <w:p w:rsidR="000945C5" w:rsidRDefault="000945C5" w:rsidP="005A5B9C">
      <w:pPr>
        <w:spacing w:after="0" w:line="220" w:lineRule="atLeast"/>
        <w:jc w:val="both"/>
        <w:rPr>
          <w:rFonts w:ascii="Times New Roman" w:hAnsi="Times New Roman" w:cs="Times New Roman"/>
          <w:b/>
          <w:sz w:val="24"/>
          <w:szCs w:val="24"/>
        </w:rPr>
      </w:pPr>
    </w:p>
    <w:p w:rsidR="00F67DD5" w:rsidRPr="000945C5" w:rsidRDefault="00F67DD5" w:rsidP="000945C5">
      <w:pPr>
        <w:pStyle w:val="ab"/>
        <w:numPr>
          <w:ilvl w:val="0"/>
          <w:numId w:val="1"/>
        </w:numPr>
        <w:spacing w:after="0" w:line="220" w:lineRule="atLeast"/>
        <w:jc w:val="center"/>
        <w:rPr>
          <w:rFonts w:ascii="Times New Roman" w:hAnsi="Times New Roman" w:cs="Times New Roman"/>
          <w:b/>
          <w:sz w:val="24"/>
          <w:szCs w:val="24"/>
        </w:rPr>
      </w:pPr>
      <w:r w:rsidRPr="000945C5">
        <w:rPr>
          <w:rFonts w:ascii="Times New Roman" w:hAnsi="Times New Roman" w:cs="Times New Roman"/>
          <w:b/>
          <w:sz w:val="24"/>
          <w:szCs w:val="24"/>
        </w:rPr>
        <w:t>Система внутреннего финансового контроля</w:t>
      </w:r>
    </w:p>
    <w:p w:rsidR="000945C5" w:rsidRPr="000945C5" w:rsidRDefault="000945C5" w:rsidP="000945C5">
      <w:pPr>
        <w:pStyle w:val="ab"/>
        <w:spacing w:after="0" w:line="220" w:lineRule="atLeast"/>
        <w:rPr>
          <w:rFonts w:ascii="Times New Roman" w:hAnsi="Times New Roman" w:cs="Times New Roman"/>
          <w:b/>
          <w:sz w:val="24"/>
          <w:szCs w:val="24"/>
        </w:rPr>
      </w:pPr>
    </w:p>
    <w:p w:rsidR="00F67DD5" w:rsidRPr="005A5B9C" w:rsidRDefault="00F67DD5"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 xml:space="preserve">2.1. Внутренний </w:t>
      </w:r>
      <w:r w:rsidR="003C1833">
        <w:rPr>
          <w:rFonts w:ascii="Times New Roman" w:hAnsi="Times New Roman" w:cs="Times New Roman"/>
          <w:sz w:val="24"/>
          <w:szCs w:val="24"/>
        </w:rPr>
        <w:t>ко</w:t>
      </w:r>
      <w:r w:rsidRPr="005A5B9C">
        <w:rPr>
          <w:rFonts w:ascii="Times New Roman" w:hAnsi="Times New Roman" w:cs="Times New Roman"/>
          <w:sz w:val="24"/>
          <w:szCs w:val="24"/>
        </w:rPr>
        <w:t>нтроль осуществляется в отношении:</w:t>
      </w:r>
    </w:p>
    <w:p w:rsidR="00F67DD5" w:rsidRPr="005A5B9C" w:rsidRDefault="00F67DD5"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 составления документов и расчетов, необходимых для составления Плана финансово-хозяйственной деятельности;</w:t>
      </w:r>
    </w:p>
    <w:p w:rsidR="00F67DD5" w:rsidRPr="005A5B9C" w:rsidRDefault="00F67DD5"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 составления, корректировки и выполнения Плана финансово-хозяйственной деятельности;</w:t>
      </w:r>
    </w:p>
    <w:p w:rsidR="00F67DD5" w:rsidRPr="005A5B9C" w:rsidRDefault="00F67DD5"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 принятия в пределах показателей Плана финансово-хозяйственной деятельности обязательств, денежных обязательств;</w:t>
      </w:r>
    </w:p>
    <w:p w:rsidR="00F67DD5" w:rsidRPr="005A5B9C" w:rsidRDefault="00F67DD5"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 организации процесса заключения государственных контрактов и иных хозяйственных договоров;</w:t>
      </w:r>
    </w:p>
    <w:p w:rsidR="00F67DD5" w:rsidRPr="005A5B9C" w:rsidRDefault="00F67DD5"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 осуществления начисления и контроля за правильностью исчисления, полнотой и своевременностью осуществления платежей в бюджет, пеней и штрафов по ним, а также за принятием решений о возврате излишне уплаченных (взысканных) платежей в бюджет, принятия решений о зачете (уточнении) платежей как в погашение задолженности учреждения перед своими контрагентами, так и по платежам в бюджет;</w:t>
      </w:r>
    </w:p>
    <w:p w:rsidR="00F67DD5" w:rsidRPr="005A5B9C" w:rsidRDefault="00F67DD5"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 ведения бухгалтерского учета, в том числе принятия к учету первичных учетных документов (сводных учетных документов), отражения информации, указанной в первичных учетных документах и регистрах бухгалтерского учета;</w:t>
      </w:r>
    </w:p>
    <w:p w:rsidR="00F67DD5" w:rsidRPr="005A5B9C" w:rsidRDefault="00F67DD5"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 проведения инвентаризаций;</w:t>
      </w:r>
    </w:p>
    <w:p w:rsidR="00F67DD5" w:rsidRPr="005A5B9C" w:rsidRDefault="00F67DD5"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 составления и представления бухгалтерской (финансовой) отчетности;</w:t>
      </w:r>
    </w:p>
    <w:p w:rsidR="00F67DD5" w:rsidRPr="005A5B9C" w:rsidRDefault="00F67DD5"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 обеспечения соблюдения условий, целей и порядка использования учреждением полученных субсидий, грантов и иных форм целевых средств, установленных при их предоставлении;</w:t>
      </w:r>
    </w:p>
    <w:p w:rsidR="00F67DD5" w:rsidRPr="005A5B9C" w:rsidRDefault="00F67DD5"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 контроля за исполнением судебных актов по искам по денежным обязательствам учреждения.</w:t>
      </w:r>
    </w:p>
    <w:p w:rsidR="00F67DD5" w:rsidRPr="005A5B9C" w:rsidRDefault="00F67DD5"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2.2. Система внутреннего контроля обеспечивает:</w:t>
      </w:r>
    </w:p>
    <w:p w:rsidR="00F67DD5" w:rsidRPr="005A5B9C" w:rsidRDefault="00F67DD5"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 соблюдение соответствия показателей строк Плана финансово-хозяйственной деятельности фактическим данным;</w:t>
      </w:r>
    </w:p>
    <w:p w:rsidR="00F67DD5" w:rsidRPr="005A5B9C" w:rsidRDefault="00F67DD5"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 полноту и своевременность составления документов и регистров бухгалтерского учета, формирования и оформления журналов операций;</w:t>
      </w:r>
    </w:p>
    <w:p w:rsidR="00F67DD5" w:rsidRPr="005A5B9C" w:rsidRDefault="00F67DD5"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 своевременность подготовки форм бухгалтерской отчетности, отражающих достоверные показатели финансово-хозяйственной деятельности учреждения;</w:t>
      </w:r>
    </w:p>
    <w:p w:rsidR="00F67DD5" w:rsidRDefault="00F67DD5"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 предотвращение ошибок и искажения данных бухгалтерского учета и отчетности.</w:t>
      </w:r>
    </w:p>
    <w:p w:rsidR="000945C5" w:rsidRPr="005A5B9C" w:rsidRDefault="000945C5" w:rsidP="005A5B9C">
      <w:pPr>
        <w:spacing w:after="0" w:line="220" w:lineRule="atLeast"/>
        <w:jc w:val="both"/>
        <w:rPr>
          <w:rFonts w:ascii="Times New Roman" w:hAnsi="Times New Roman" w:cs="Times New Roman"/>
          <w:sz w:val="24"/>
          <w:szCs w:val="24"/>
          <w:highlight w:val="yellow"/>
        </w:rPr>
      </w:pPr>
    </w:p>
    <w:p w:rsidR="001008A5" w:rsidRPr="003C1833" w:rsidRDefault="001008A5" w:rsidP="000945C5">
      <w:pPr>
        <w:pStyle w:val="ab"/>
        <w:numPr>
          <w:ilvl w:val="0"/>
          <w:numId w:val="1"/>
        </w:numPr>
        <w:spacing w:after="0" w:line="220" w:lineRule="atLeast"/>
        <w:jc w:val="center"/>
        <w:rPr>
          <w:rFonts w:ascii="Times New Roman" w:hAnsi="Times New Roman" w:cs="Times New Roman"/>
          <w:b/>
          <w:sz w:val="24"/>
          <w:szCs w:val="24"/>
        </w:rPr>
      </w:pPr>
      <w:r w:rsidRPr="003C1833">
        <w:rPr>
          <w:rFonts w:ascii="Times New Roman" w:hAnsi="Times New Roman" w:cs="Times New Roman"/>
          <w:b/>
          <w:sz w:val="24"/>
          <w:szCs w:val="24"/>
        </w:rPr>
        <w:t>Организация внутреннего контроля</w:t>
      </w:r>
    </w:p>
    <w:p w:rsidR="000945C5" w:rsidRPr="000945C5" w:rsidRDefault="000945C5" w:rsidP="000945C5">
      <w:pPr>
        <w:pStyle w:val="ab"/>
        <w:spacing w:after="0" w:line="220" w:lineRule="atLeast"/>
        <w:rPr>
          <w:rFonts w:ascii="Times New Roman" w:hAnsi="Times New Roman" w:cs="Times New Roman"/>
          <w:b/>
          <w:sz w:val="24"/>
          <w:szCs w:val="24"/>
          <w:highlight w:val="yellow"/>
        </w:rPr>
      </w:pPr>
    </w:p>
    <w:p w:rsidR="00075DC2" w:rsidRPr="005A5B9C" w:rsidRDefault="00075DC2" w:rsidP="005A5B9C">
      <w:pPr>
        <w:pStyle w:val="aa"/>
        <w:spacing w:before="0" w:beforeAutospacing="0" w:after="0" w:afterAutospacing="0"/>
        <w:jc w:val="both"/>
      </w:pPr>
      <w:r w:rsidRPr="005A5B9C">
        <w:t>3.1. Внутренний контроль, проводимый в учреждении, подразделяется на предварительный, текущий и последующий.</w:t>
      </w:r>
    </w:p>
    <w:p w:rsidR="00075DC2" w:rsidRPr="005A5B9C" w:rsidRDefault="00075DC2" w:rsidP="005A5B9C">
      <w:pPr>
        <w:pStyle w:val="aa"/>
        <w:spacing w:before="0" w:beforeAutospacing="0" w:after="0" w:afterAutospacing="0"/>
        <w:jc w:val="both"/>
      </w:pPr>
      <w:r w:rsidRPr="005A5B9C">
        <w:t>3.1.1. Предварительный контроль осуществляется до начала совершения хозяйственной операции. Он позволяет определить, насколько правомерной и целесообразной будет операция. Целью предварительного контроля является предупреждение нарушений на стадии планирования расходов и заключения договоров.</w:t>
      </w:r>
    </w:p>
    <w:p w:rsidR="00075DC2" w:rsidRPr="005A5B9C" w:rsidRDefault="00075DC2" w:rsidP="005A5B9C">
      <w:pPr>
        <w:pStyle w:val="aa"/>
        <w:spacing w:before="0" w:beforeAutospacing="0" w:after="0" w:afterAutospacing="0"/>
        <w:jc w:val="both"/>
      </w:pPr>
      <w:r w:rsidRPr="005A5B9C">
        <w:t>В рамках мероприятий предварительного внутреннего финансового контроля проводятся:</w:t>
      </w:r>
    </w:p>
    <w:p w:rsidR="00075DC2" w:rsidRPr="005A5B9C" w:rsidRDefault="00075DC2" w:rsidP="00960F1B">
      <w:pPr>
        <w:pStyle w:val="aa"/>
        <w:spacing w:before="0" w:beforeAutospacing="0" w:after="0" w:afterAutospacing="0"/>
      </w:pPr>
      <w:r w:rsidRPr="005A5B9C">
        <w:t xml:space="preserve">–проверка финансово-хозяйственных документов; </w:t>
      </w:r>
      <w:r w:rsidRPr="005A5B9C">
        <w:br/>
        <w:t xml:space="preserve">– проверка и визирование проектов договоров; </w:t>
      </w:r>
      <w:r w:rsidRPr="005A5B9C">
        <w:br/>
        <w:t>– предварительная экспертиза документов (решений), связанных с расходованием финансовых средств и распоряжением имущества.</w:t>
      </w:r>
    </w:p>
    <w:p w:rsidR="00075DC2" w:rsidRPr="005A5B9C" w:rsidRDefault="00075DC2" w:rsidP="005A5B9C">
      <w:pPr>
        <w:pStyle w:val="aa"/>
        <w:spacing w:before="0" w:beforeAutospacing="0" w:after="0" w:afterAutospacing="0"/>
        <w:jc w:val="both"/>
      </w:pPr>
      <w:r w:rsidRPr="005A5B9C">
        <w:lastRenderedPageBreak/>
        <w:t>Предварительный контроль осуществляют должностные лица  в соответствии с должностными (функциональными) обязанностями в процессе финансово-хозяйственной деятельности.</w:t>
      </w:r>
    </w:p>
    <w:p w:rsidR="00075DC2" w:rsidRPr="005A5B9C" w:rsidRDefault="00075DC2" w:rsidP="005A5B9C">
      <w:pPr>
        <w:pStyle w:val="aa"/>
        <w:spacing w:before="0" w:beforeAutospacing="0" w:after="0" w:afterAutospacing="0"/>
        <w:jc w:val="both"/>
      </w:pPr>
      <w:r w:rsidRPr="005A5B9C">
        <w:t>3.1.2. Текущий контроль осуществляется путем повседневного анализа исполнения Плана финансово-хозяйственной деятельности учреждения, утвержденного на текущий финансовый год, ведения бухгалтерского учета, оценки эффективности и результативности использования имущества работниками учреждения, уполномоченными на то возложенными на них должностными обязанностями. В рамках мероприятий текущего контроля проводятся:</w:t>
      </w:r>
    </w:p>
    <w:p w:rsidR="00075DC2" w:rsidRPr="005A5B9C" w:rsidRDefault="00075DC2" w:rsidP="00960F1B">
      <w:pPr>
        <w:pStyle w:val="aa"/>
        <w:spacing w:before="0" w:beforeAutospacing="0" w:after="0" w:afterAutospacing="0"/>
      </w:pPr>
      <w:r w:rsidRPr="005A5B9C">
        <w:t xml:space="preserve">– проверка денежных документов до совершения операций по расходованию денежных средств (расчетно-платежных ведомостей, платежных поручений, счетов и т. п.); </w:t>
      </w:r>
      <w:r w:rsidRPr="005A5B9C">
        <w:br/>
        <w:t xml:space="preserve">– проверка наличия денежных средств в кассе; </w:t>
      </w:r>
      <w:r w:rsidRPr="005A5B9C">
        <w:br/>
        <w:t xml:space="preserve">– проверка полноты принятия к учету полученных в банке наличных денежных средств; </w:t>
      </w:r>
      <w:r w:rsidRPr="005A5B9C">
        <w:br/>
        <w:t xml:space="preserve">– контроль за взысканием дебиторской и погашением кредиторской задолженности и правомерностью ее списания со счетов бухгалтерского учета; </w:t>
      </w:r>
      <w:r w:rsidRPr="005A5B9C">
        <w:br/>
        <w:t xml:space="preserve">– сверка аналитического учета с синтетическим учетом (оборотная ведомость); </w:t>
      </w:r>
      <w:r w:rsidRPr="005A5B9C">
        <w:br/>
        <w:t xml:space="preserve">– проверка ведения бухгалтерского учета; </w:t>
      </w:r>
      <w:r w:rsidRPr="005A5B9C">
        <w:br/>
        <w:t>– осуществление мониторинга расходования целевых средств по назначению, оценка эффективности и результативности их расходования.</w:t>
      </w:r>
    </w:p>
    <w:p w:rsidR="00F67DD5" w:rsidRPr="005A5B9C" w:rsidRDefault="00F67DD5"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Текущий контроль на постоянной основе осуществляется бухгалтерами, осуществляющими ведение учета и составление отчетности.</w:t>
      </w:r>
    </w:p>
    <w:p w:rsidR="00075DC2" w:rsidRPr="005A5B9C" w:rsidRDefault="00075DC2" w:rsidP="005A5B9C">
      <w:pPr>
        <w:pStyle w:val="aa"/>
        <w:spacing w:before="0" w:beforeAutospacing="0" w:after="0" w:afterAutospacing="0"/>
        <w:jc w:val="both"/>
      </w:pPr>
      <w:r w:rsidRPr="005A5B9C">
        <w:t>3.1.3. Последующий контроль проводится по итогам совершения хозяйственных операций. Он осуществляется путем анализа и проверки бухгалтерской документации и отчетности, проведения инвентаризаций и иных необходимых процедур. Целью последующего внутреннего финансового контроля является обнаружение фактов незаконного нецелесообразного расходования денежных и материальных средств и вскрытие причин нарушений. В рамках проведения мероприятий последующего финансового контроля осуществляются:</w:t>
      </w:r>
    </w:p>
    <w:p w:rsidR="00075DC2" w:rsidRPr="005A5B9C" w:rsidRDefault="00075DC2" w:rsidP="00960F1B">
      <w:pPr>
        <w:pStyle w:val="aa"/>
        <w:spacing w:before="0" w:beforeAutospacing="0" w:after="0" w:afterAutospacing="0"/>
      </w:pPr>
      <w:r w:rsidRPr="005A5B9C">
        <w:t xml:space="preserve">– инвентаризация; </w:t>
      </w:r>
      <w:r w:rsidRPr="005A5B9C">
        <w:br/>
        <w:t xml:space="preserve">– внезапная проверка кассы; </w:t>
      </w:r>
      <w:r w:rsidRPr="005A5B9C">
        <w:br/>
        <w:t xml:space="preserve">– ревизия; </w:t>
      </w:r>
      <w:r w:rsidRPr="005A5B9C">
        <w:br/>
        <w:t xml:space="preserve">– проверка поступления в учреждение, наличия и использования денежных средств; </w:t>
      </w:r>
      <w:r w:rsidRPr="005A5B9C">
        <w:br/>
        <w:t>– документальные проверки завершенных операций финансово-хозяйственной деятельности учреждения.</w:t>
      </w:r>
    </w:p>
    <w:p w:rsidR="00075DC2" w:rsidRPr="005A5B9C" w:rsidRDefault="00075DC2" w:rsidP="005A5B9C">
      <w:pPr>
        <w:pStyle w:val="aa"/>
        <w:spacing w:before="0" w:beforeAutospacing="0" w:after="0" w:afterAutospacing="0"/>
        <w:jc w:val="both"/>
      </w:pPr>
      <w:r w:rsidRPr="005A5B9C">
        <w:t>3.2.1. Последующий контроль осуществляется путем проведения плановых и внеплановых проверок.</w:t>
      </w:r>
      <w:r w:rsidR="00F67DD5" w:rsidRPr="005A5B9C">
        <w:t xml:space="preserve"> Последующий контроль осуществляется </w:t>
      </w:r>
      <w:proofErr w:type="spellStart"/>
      <w:r w:rsidR="00F67DD5" w:rsidRPr="005A5B9C">
        <w:t>внутрипроверочной</w:t>
      </w:r>
      <w:proofErr w:type="spellEnd"/>
      <w:r w:rsidR="00F67DD5" w:rsidRPr="005A5B9C">
        <w:t xml:space="preserve"> комисси</w:t>
      </w:r>
      <w:r w:rsidR="00D27269">
        <w:t xml:space="preserve">ей, которая назначается </w:t>
      </w:r>
      <w:r w:rsidR="00F67DD5" w:rsidRPr="005A5B9C">
        <w:t xml:space="preserve"> отдельным приказом главного врача.</w:t>
      </w:r>
    </w:p>
    <w:p w:rsidR="00075DC2" w:rsidRPr="005A5B9C" w:rsidRDefault="00075DC2" w:rsidP="005A5B9C">
      <w:pPr>
        <w:pStyle w:val="aa"/>
        <w:spacing w:before="0" w:beforeAutospacing="0" w:after="0" w:afterAutospacing="0"/>
        <w:jc w:val="both"/>
      </w:pPr>
      <w:r w:rsidRPr="005A5B9C">
        <w:t>3.2.2. Плановые проверки проводятся с определенной периодичностью, установленной графиком проведения внутренних проверок финансово-хозяйственной деятельности, утвержденным руководителем учреждения, а также перед составлением бухгалтерской отчетности. График включает:</w:t>
      </w:r>
    </w:p>
    <w:p w:rsidR="00075DC2" w:rsidRPr="005A5B9C" w:rsidRDefault="00075DC2" w:rsidP="00960F1B">
      <w:pPr>
        <w:pStyle w:val="aa"/>
        <w:spacing w:before="0" w:beforeAutospacing="0" w:after="0" w:afterAutospacing="0"/>
      </w:pPr>
      <w:r w:rsidRPr="005A5B9C">
        <w:t xml:space="preserve">– объект проверки; </w:t>
      </w:r>
      <w:r w:rsidRPr="005A5B9C">
        <w:br/>
        <w:t xml:space="preserve">– период, за который проводится проверка; </w:t>
      </w:r>
      <w:r w:rsidRPr="005A5B9C">
        <w:br/>
        <w:t xml:space="preserve">– срок проведения проверки; </w:t>
      </w:r>
      <w:r w:rsidRPr="005A5B9C">
        <w:br/>
        <w:t>– ответственных исполнителей.</w:t>
      </w:r>
    </w:p>
    <w:p w:rsidR="00075DC2" w:rsidRPr="005A5B9C" w:rsidRDefault="00075DC2" w:rsidP="005A5B9C">
      <w:pPr>
        <w:pStyle w:val="aa"/>
        <w:spacing w:before="0" w:beforeAutospacing="0" w:after="0" w:afterAutospacing="0"/>
        <w:jc w:val="both"/>
      </w:pPr>
      <w:r w:rsidRPr="005A5B9C">
        <w:t>3.2.3. Внеплановые проверки проводятся в случае необходимости (например, при наличии информации о возможном нарушении).</w:t>
      </w:r>
    </w:p>
    <w:p w:rsidR="00075DC2" w:rsidRPr="005A5B9C" w:rsidRDefault="00075DC2" w:rsidP="005A5B9C">
      <w:pPr>
        <w:pStyle w:val="aa"/>
        <w:spacing w:before="0" w:beforeAutospacing="0" w:after="0" w:afterAutospacing="0"/>
        <w:jc w:val="both"/>
      </w:pPr>
      <w:r w:rsidRPr="005A5B9C">
        <w:t>3.3. Выявленные в ходе контрольных мероприятий нарушения законодательства РФ подлежат исправлению. Лица, ответственные за проведение проверки, осуществляют анализ выявленных нарушений, устанавливают их причины и разрабатывают предложения для принятия мер по их устранению и недопущению в дальнейшем.</w:t>
      </w:r>
    </w:p>
    <w:p w:rsidR="00075DC2" w:rsidRPr="005A5B9C" w:rsidRDefault="00075DC2" w:rsidP="005A5B9C">
      <w:pPr>
        <w:pStyle w:val="aa"/>
        <w:spacing w:before="0" w:beforeAutospacing="0" w:after="0" w:afterAutospacing="0"/>
        <w:jc w:val="both"/>
      </w:pPr>
      <w:r w:rsidRPr="005A5B9C">
        <w:t>3.3.1. Результаты проведения контрольных мероприятий оформляются:</w:t>
      </w:r>
    </w:p>
    <w:p w:rsidR="00075DC2" w:rsidRPr="005A5B9C" w:rsidRDefault="00075DC2" w:rsidP="005A5B9C">
      <w:pPr>
        <w:pStyle w:val="aa"/>
        <w:spacing w:before="0" w:beforeAutospacing="0" w:after="0" w:afterAutospacing="0"/>
        <w:jc w:val="both"/>
      </w:pPr>
      <w:r w:rsidRPr="005A5B9C">
        <w:lastRenderedPageBreak/>
        <w:t xml:space="preserve">– протоколом (по итогам проведения проверки предварительного и текущего контроля), в котором указываются перечень мероприятий по устранению недостатков и нарушений, если таковые были выявлены, а также рекомендации к недопущению возможных ошибок в дальнейшем; </w:t>
      </w:r>
      <w:r w:rsidRPr="005A5B9C">
        <w:br/>
        <w:t>– актом (по итогам проведения мероприятий последующего контроля).</w:t>
      </w:r>
    </w:p>
    <w:p w:rsidR="00075DC2" w:rsidRPr="005A5B9C" w:rsidRDefault="00075DC2" w:rsidP="005A5B9C">
      <w:pPr>
        <w:pStyle w:val="aa"/>
        <w:spacing w:before="0" w:beforeAutospacing="0" w:after="0" w:afterAutospacing="0"/>
        <w:jc w:val="both"/>
      </w:pPr>
      <w:r w:rsidRPr="005A5B9C">
        <w:t>3.3.2. Акт проверки включает в себя информацию:</w:t>
      </w:r>
    </w:p>
    <w:p w:rsidR="00075DC2" w:rsidRPr="005A5B9C" w:rsidRDefault="00075DC2" w:rsidP="00960F1B">
      <w:pPr>
        <w:pStyle w:val="aa"/>
        <w:spacing w:before="0" w:beforeAutospacing="0" w:after="0" w:afterAutospacing="0"/>
      </w:pPr>
      <w:r w:rsidRPr="005A5B9C">
        <w:t xml:space="preserve">– о предмете проверки; </w:t>
      </w:r>
      <w:r w:rsidRPr="005A5B9C">
        <w:br/>
        <w:t xml:space="preserve">– о периоде проверки; </w:t>
      </w:r>
      <w:r w:rsidRPr="005A5B9C">
        <w:br/>
        <w:t xml:space="preserve">– о дате утверждения акта; </w:t>
      </w:r>
      <w:r w:rsidRPr="005A5B9C">
        <w:br/>
        <w:t xml:space="preserve">– о лицах, проводивших проверку; </w:t>
      </w:r>
      <w:r w:rsidRPr="005A5B9C">
        <w:br/>
        <w:t xml:space="preserve">– о методах и приемах, применяемых в процессе проведения контрольных мероприятий; </w:t>
      </w:r>
      <w:r w:rsidRPr="005A5B9C">
        <w:br/>
        <w:t xml:space="preserve">– о соответствии предмета проверки нормам законодательства РФ, действующим на дату совершения факта хозяйственной жизни учреждения; </w:t>
      </w:r>
      <w:r w:rsidRPr="005A5B9C">
        <w:br/>
        <w:t xml:space="preserve">– о выводах, сделанных по результатам проведения проверки; </w:t>
      </w:r>
      <w:r w:rsidRPr="005A5B9C">
        <w:br/>
        <w:t>– о принятых мерах и осуществленных мероприятиях по устранению недостатков и нарушений, выявленных в ходе последующего контроля. Даются рекомендации по недопущению возможных ошибок.</w:t>
      </w:r>
    </w:p>
    <w:p w:rsidR="00075DC2" w:rsidRPr="005A5B9C" w:rsidRDefault="00075DC2" w:rsidP="005A5B9C">
      <w:pPr>
        <w:pStyle w:val="aa"/>
        <w:spacing w:before="0" w:beforeAutospacing="0" w:after="0" w:afterAutospacing="0"/>
        <w:jc w:val="both"/>
      </w:pPr>
      <w:r w:rsidRPr="005A5B9C">
        <w:t>3.3.</w:t>
      </w:r>
      <w:r w:rsidR="00960F1B">
        <w:t>3</w:t>
      </w:r>
      <w:r w:rsidRPr="005A5B9C">
        <w:t xml:space="preserve">. Акт предоставляется на утверждение </w:t>
      </w:r>
      <w:r w:rsidR="003667E7" w:rsidRPr="005A5B9C">
        <w:t>руководителю (</w:t>
      </w:r>
      <w:r w:rsidR="00F67DD5" w:rsidRPr="005A5B9C">
        <w:t>главному врачу</w:t>
      </w:r>
      <w:r w:rsidR="003667E7" w:rsidRPr="005A5B9C">
        <w:t>)</w:t>
      </w:r>
      <w:r w:rsidR="00F67DD5" w:rsidRPr="005A5B9C">
        <w:t xml:space="preserve"> </w:t>
      </w:r>
      <w:r w:rsidRPr="005A5B9C">
        <w:t>учреждения. Ознакомившись с результатом проведения проверки, руководитель своим распоряжением устанавливает сроки устранения нарушений руководителям лиц, допустившим нарушения норм законодательства, выявленных по итогам проведения контрольных мероприятий.</w:t>
      </w:r>
    </w:p>
    <w:p w:rsidR="00075DC2" w:rsidRDefault="00075DC2" w:rsidP="005A5B9C">
      <w:pPr>
        <w:pStyle w:val="aa"/>
        <w:spacing w:before="0" w:beforeAutospacing="0" w:after="0" w:afterAutospacing="0"/>
        <w:jc w:val="both"/>
      </w:pPr>
      <w:r w:rsidRPr="005A5B9C">
        <w:t>3.3.</w:t>
      </w:r>
      <w:r w:rsidR="00960F1B">
        <w:t>4</w:t>
      </w:r>
      <w:r w:rsidRPr="005A5B9C">
        <w:t>. Работники учреждения, допустившие недостатки, искажения и нарушения, в письменной форме представляют руководителю учреждения объяснения по вопросам, относящимся к результатам проведения контроля. В установленные руководителем учреждения сроки они устраняют допущенные ошибки.</w:t>
      </w:r>
    </w:p>
    <w:p w:rsidR="00960F1B" w:rsidRPr="005A5B9C" w:rsidRDefault="00960F1B" w:rsidP="005A5B9C">
      <w:pPr>
        <w:pStyle w:val="aa"/>
        <w:spacing w:before="0" w:beforeAutospacing="0" w:after="0" w:afterAutospacing="0"/>
        <w:jc w:val="both"/>
      </w:pPr>
    </w:p>
    <w:p w:rsidR="003667E7" w:rsidRDefault="003667E7" w:rsidP="00960F1B">
      <w:pPr>
        <w:pStyle w:val="aa"/>
        <w:numPr>
          <w:ilvl w:val="0"/>
          <w:numId w:val="1"/>
        </w:numPr>
        <w:spacing w:before="0" w:beforeAutospacing="0" w:after="0" w:afterAutospacing="0"/>
        <w:jc w:val="center"/>
        <w:rPr>
          <w:b/>
        </w:rPr>
      </w:pPr>
      <w:r w:rsidRPr="005A5B9C">
        <w:rPr>
          <w:b/>
        </w:rPr>
        <w:t>Функции и права комиссии по внутреннему контролю</w:t>
      </w:r>
    </w:p>
    <w:p w:rsidR="00960F1B" w:rsidRPr="005A5B9C" w:rsidRDefault="00960F1B" w:rsidP="00960F1B">
      <w:pPr>
        <w:pStyle w:val="aa"/>
        <w:spacing w:before="0" w:beforeAutospacing="0" w:after="0" w:afterAutospacing="0"/>
        <w:ind w:left="720"/>
        <w:rPr>
          <w:b/>
        </w:rPr>
      </w:pPr>
    </w:p>
    <w:p w:rsidR="003667E7" w:rsidRPr="005A5B9C" w:rsidRDefault="003667E7" w:rsidP="005A5B9C">
      <w:pPr>
        <w:pStyle w:val="aa"/>
        <w:spacing w:before="0" w:beforeAutospacing="0" w:after="0" w:afterAutospacing="0"/>
        <w:jc w:val="both"/>
      </w:pPr>
      <w:r w:rsidRPr="005A5B9C">
        <w:t>4.1. На комиссию по внутреннему контролю возложены следующие функции:</w:t>
      </w:r>
    </w:p>
    <w:p w:rsidR="003667E7" w:rsidRPr="005A5B9C" w:rsidRDefault="003667E7" w:rsidP="005A5B9C">
      <w:pPr>
        <w:pStyle w:val="aa"/>
        <w:spacing w:before="0" w:beforeAutospacing="0" w:after="0" w:afterAutospacing="0"/>
        <w:jc w:val="both"/>
      </w:pPr>
      <w:r w:rsidRPr="005A5B9C">
        <w:t>– принимать непосредственное участие в проведении контроля всех типов;</w:t>
      </w:r>
    </w:p>
    <w:p w:rsidR="003667E7" w:rsidRPr="005A5B9C" w:rsidRDefault="003667E7" w:rsidP="005A5B9C">
      <w:pPr>
        <w:pStyle w:val="aa"/>
        <w:spacing w:before="0" w:beforeAutospacing="0" w:after="0" w:afterAutospacing="0"/>
        <w:jc w:val="both"/>
      </w:pPr>
      <w:r w:rsidRPr="005A5B9C">
        <w:t>– осуществлять методическое обеспечение системы внутреннего контроля;</w:t>
      </w:r>
    </w:p>
    <w:p w:rsidR="003667E7" w:rsidRPr="005A5B9C" w:rsidRDefault="003667E7" w:rsidP="005A5B9C">
      <w:pPr>
        <w:pStyle w:val="aa"/>
        <w:spacing w:before="0" w:beforeAutospacing="0" w:after="0" w:afterAutospacing="0"/>
        <w:jc w:val="both"/>
      </w:pPr>
      <w:r w:rsidRPr="005A5B9C">
        <w:t>– координировать деятельность подразделений в рамках внутреннего контроля;</w:t>
      </w:r>
    </w:p>
    <w:p w:rsidR="003667E7" w:rsidRPr="005A5B9C" w:rsidRDefault="003667E7" w:rsidP="005A5B9C">
      <w:pPr>
        <w:pStyle w:val="aa"/>
        <w:spacing w:before="0" w:beforeAutospacing="0" w:after="0" w:afterAutospacing="0"/>
        <w:jc w:val="both"/>
      </w:pPr>
      <w:r w:rsidRPr="005A5B9C">
        <w:t>– проводить оценку внутреннего контроля.</w:t>
      </w:r>
    </w:p>
    <w:p w:rsidR="003667E7" w:rsidRPr="005A5B9C" w:rsidRDefault="003667E7" w:rsidP="005A5B9C">
      <w:pPr>
        <w:pStyle w:val="aa"/>
        <w:spacing w:before="0" w:beforeAutospacing="0" w:after="0" w:afterAutospacing="0"/>
        <w:jc w:val="both"/>
      </w:pPr>
      <w:r w:rsidRPr="005A5B9C">
        <w:t>4.2. Для обеспечения эффективности внутреннего контроля комиссия по внутреннему контролю имеет право:</w:t>
      </w:r>
    </w:p>
    <w:p w:rsidR="003667E7" w:rsidRPr="005A5B9C" w:rsidRDefault="003667E7" w:rsidP="005A5B9C">
      <w:pPr>
        <w:pStyle w:val="aa"/>
        <w:spacing w:before="0" w:beforeAutospacing="0" w:after="0" w:afterAutospacing="0"/>
        <w:jc w:val="both"/>
      </w:pPr>
      <w:r w:rsidRPr="005A5B9C">
        <w:t>– проверять соответствие финансово-хозяйственных операций действующему законодательству;</w:t>
      </w:r>
    </w:p>
    <w:p w:rsidR="003667E7" w:rsidRPr="005A5B9C" w:rsidRDefault="003667E7" w:rsidP="005A5B9C">
      <w:pPr>
        <w:pStyle w:val="aa"/>
        <w:spacing w:before="0" w:beforeAutospacing="0" w:after="0" w:afterAutospacing="0"/>
        <w:jc w:val="both"/>
      </w:pPr>
      <w:r w:rsidRPr="005A5B9C">
        <w:t>– проверять правильность составления бухгалтерских документов и своевременного их отражения в учете;</w:t>
      </w:r>
    </w:p>
    <w:p w:rsidR="003667E7" w:rsidRPr="005A5B9C" w:rsidRDefault="003667E7" w:rsidP="005A5B9C">
      <w:pPr>
        <w:pStyle w:val="aa"/>
        <w:spacing w:before="0" w:beforeAutospacing="0" w:after="0" w:afterAutospacing="0"/>
        <w:jc w:val="both"/>
      </w:pPr>
      <w:r w:rsidRPr="005A5B9C">
        <w:t>– входить (с обязательным привлечением главного бухгалтера) в помещение проверяемого объекта, в помещения, используемые для хранения документов (архивы), наличных денег и ценностей, компьютерной обработки данных и хранения данных на машинных носителях;</w:t>
      </w:r>
    </w:p>
    <w:p w:rsidR="003667E7" w:rsidRPr="005A5B9C" w:rsidRDefault="003667E7" w:rsidP="005A5B9C">
      <w:pPr>
        <w:pStyle w:val="aa"/>
        <w:spacing w:before="0" w:beforeAutospacing="0" w:after="0" w:afterAutospacing="0"/>
        <w:jc w:val="both"/>
      </w:pPr>
      <w:r w:rsidRPr="005A5B9C">
        <w:t>– проверять наличие денежных средств, денежных документов и бланков строгой отчетности в кассе учреждения</w:t>
      </w:r>
      <w:r w:rsidR="00960F1B">
        <w:t>,</w:t>
      </w:r>
      <w:r w:rsidRPr="005A5B9C">
        <w:t xml:space="preserve"> проверять правильность применения ККМ, при этом исключить из сроков, в которые такая проверка может быть проведена, период выплаты заработной платы;</w:t>
      </w:r>
    </w:p>
    <w:p w:rsidR="003667E7" w:rsidRPr="005A5B9C" w:rsidRDefault="003667E7" w:rsidP="005A5B9C">
      <w:pPr>
        <w:pStyle w:val="aa"/>
        <w:spacing w:before="0" w:beforeAutospacing="0" w:after="0" w:afterAutospacing="0"/>
        <w:jc w:val="both"/>
      </w:pPr>
      <w:r w:rsidRPr="005A5B9C">
        <w:t>– проверять все учетные бухгалтерские регистры;</w:t>
      </w:r>
    </w:p>
    <w:p w:rsidR="003667E7" w:rsidRPr="005A5B9C" w:rsidRDefault="003667E7" w:rsidP="005A5B9C">
      <w:pPr>
        <w:pStyle w:val="aa"/>
        <w:spacing w:before="0" w:beforeAutospacing="0" w:after="0" w:afterAutospacing="0"/>
        <w:jc w:val="both"/>
      </w:pPr>
      <w:r w:rsidRPr="005A5B9C">
        <w:t>– знакомиться со всеми учредительными и распорядительными документами (приказами, распоряжениями, указаниями руководства учреждения), регулирующими финансово-хозяйственную деятельность;</w:t>
      </w:r>
    </w:p>
    <w:p w:rsidR="003667E7" w:rsidRPr="005A5B9C" w:rsidRDefault="003667E7" w:rsidP="005A5B9C">
      <w:pPr>
        <w:pStyle w:val="aa"/>
        <w:spacing w:before="0" w:beforeAutospacing="0" w:after="0" w:afterAutospacing="0"/>
        <w:jc w:val="both"/>
      </w:pPr>
      <w:r w:rsidRPr="005A5B9C">
        <w:lastRenderedPageBreak/>
        <w:t>– знакомиться с перепиской подразделения с вышестоящими учреждениями, другими юридическими, а также физическими лицами (жалобы и заявления);</w:t>
      </w:r>
    </w:p>
    <w:p w:rsidR="003667E7" w:rsidRPr="005A5B9C" w:rsidRDefault="003667E7" w:rsidP="005A5B9C">
      <w:pPr>
        <w:pStyle w:val="aa"/>
        <w:spacing w:before="0" w:beforeAutospacing="0" w:after="0" w:afterAutospacing="0"/>
        <w:jc w:val="both"/>
      </w:pPr>
      <w:r w:rsidRPr="005A5B9C">
        <w:t>– обследовать производственные и служебные помещения (при этом могут преследоваться цели, не связанные напрямую с финансовым состоянием подразделения, например, проверка противопожарного состояния помещений или оценка рациональности используемых технологических схем);</w:t>
      </w:r>
    </w:p>
    <w:p w:rsidR="003667E7" w:rsidRPr="005A5B9C" w:rsidRDefault="003667E7" w:rsidP="005A5B9C">
      <w:pPr>
        <w:pStyle w:val="aa"/>
        <w:spacing w:before="0" w:beforeAutospacing="0" w:after="0" w:afterAutospacing="0"/>
        <w:jc w:val="both"/>
      </w:pPr>
      <w:r w:rsidRPr="005A5B9C">
        <w:t>– проводить мероприятия научной организации труда (хронометраж, мониторинг, обследование, фотографию рабочего времени, использовать метод моментальных фотографий, осуществлять анкетирование, тестирование и т. п.);</w:t>
      </w:r>
    </w:p>
    <w:p w:rsidR="003667E7" w:rsidRPr="005A5B9C" w:rsidRDefault="003667E7" w:rsidP="005A5B9C">
      <w:pPr>
        <w:pStyle w:val="aa"/>
        <w:spacing w:before="0" w:beforeAutospacing="0" w:after="0" w:afterAutospacing="0"/>
        <w:jc w:val="both"/>
      </w:pPr>
      <w:r w:rsidRPr="005A5B9C">
        <w:t>– проверять состояние и сохранность материальных ценностей у материально ответственных и подотчетных лиц;</w:t>
      </w:r>
    </w:p>
    <w:p w:rsidR="003667E7" w:rsidRPr="005A5B9C" w:rsidRDefault="003667E7" w:rsidP="005A5B9C">
      <w:pPr>
        <w:pStyle w:val="aa"/>
        <w:spacing w:before="0" w:beforeAutospacing="0" w:after="0" w:afterAutospacing="0"/>
        <w:jc w:val="both"/>
      </w:pPr>
      <w:r w:rsidRPr="005A5B9C">
        <w:t>– проверять состояние, наличие и эффективность использования объектов основных средств;</w:t>
      </w:r>
    </w:p>
    <w:p w:rsidR="003667E7" w:rsidRPr="005A5B9C" w:rsidRDefault="003667E7" w:rsidP="005A5B9C">
      <w:pPr>
        <w:pStyle w:val="aa"/>
        <w:spacing w:before="0" w:beforeAutospacing="0" w:after="0" w:afterAutospacing="0"/>
        <w:jc w:val="both"/>
      </w:pPr>
      <w:r w:rsidRPr="005A5B9C">
        <w:t>– проверять правильность оформления бухгалтерских операций, а также правильность начислений и своевременность уплаты налогов в бюджет и сборов в государственные внебюджетные фонды;</w:t>
      </w:r>
    </w:p>
    <w:p w:rsidR="003667E7" w:rsidRPr="005A5B9C" w:rsidRDefault="003667E7" w:rsidP="005A5B9C">
      <w:pPr>
        <w:pStyle w:val="aa"/>
        <w:spacing w:before="0" w:beforeAutospacing="0" w:after="0" w:afterAutospacing="0"/>
        <w:jc w:val="both"/>
      </w:pPr>
      <w:r w:rsidRPr="005A5B9C">
        <w:t xml:space="preserve">– требовать от </w:t>
      </w:r>
      <w:r w:rsidR="00960F1B">
        <w:t>сотрудников</w:t>
      </w:r>
      <w:r w:rsidRPr="005A5B9C">
        <w:t xml:space="preserve"> справки, расчеты и объяснения по проверяемым фактам хозяйственной деятельности;</w:t>
      </w:r>
    </w:p>
    <w:p w:rsidR="003667E7" w:rsidRDefault="003667E7" w:rsidP="005A5B9C">
      <w:pPr>
        <w:pStyle w:val="aa"/>
        <w:spacing w:before="0" w:beforeAutospacing="0" w:after="0" w:afterAutospacing="0"/>
        <w:jc w:val="both"/>
      </w:pPr>
      <w:r w:rsidRPr="005A5B9C">
        <w:t>– осуществлять иные действия, обусловленные спецификой деятельности службы и иными факторами.</w:t>
      </w:r>
    </w:p>
    <w:p w:rsidR="00960F1B" w:rsidRPr="005A5B9C" w:rsidRDefault="00960F1B" w:rsidP="005A5B9C">
      <w:pPr>
        <w:pStyle w:val="aa"/>
        <w:spacing w:before="0" w:beforeAutospacing="0" w:after="0" w:afterAutospacing="0"/>
        <w:jc w:val="both"/>
      </w:pPr>
    </w:p>
    <w:p w:rsidR="003667E7" w:rsidRPr="00960F1B" w:rsidRDefault="003667E7" w:rsidP="00960F1B">
      <w:pPr>
        <w:pStyle w:val="ab"/>
        <w:numPr>
          <w:ilvl w:val="0"/>
          <w:numId w:val="1"/>
        </w:numPr>
        <w:spacing w:after="0" w:line="220" w:lineRule="atLeast"/>
        <w:jc w:val="center"/>
        <w:rPr>
          <w:rFonts w:ascii="Times New Roman" w:hAnsi="Times New Roman" w:cs="Times New Roman"/>
          <w:b/>
          <w:sz w:val="24"/>
          <w:szCs w:val="24"/>
        </w:rPr>
      </w:pPr>
      <w:r w:rsidRPr="00960F1B">
        <w:rPr>
          <w:rFonts w:ascii="Times New Roman" w:hAnsi="Times New Roman" w:cs="Times New Roman"/>
          <w:b/>
          <w:sz w:val="24"/>
          <w:szCs w:val="24"/>
        </w:rPr>
        <w:t>Ответственность субъектов внутреннего финансового контроля</w:t>
      </w:r>
    </w:p>
    <w:p w:rsidR="00960F1B" w:rsidRPr="00960F1B" w:rsidRDefault="00960F1B" w:rsidP="00960F1B">
      <w:pPr>
        <w:pStyle w:val="ab"/>
        <w:spacing w:after="0" w:line="220" w:lineRule="atLeast"/>
        <w:rPr>
          <w:rFonts w:ascii="Times New Roman" w:hAnsi="Times New Roman" w:cs="Times New Roman"/>
          <w:b/>
          <w:sz w:val="24"/>
          <w:szCs w:val="24"/>
        </w:rPr>
      </w:pPr>
    </w:p>
    <w:p w:rsidR="003667E7" w:rsidRPr="005A5B9C" w:rsidRDefault="003667E7"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5.1. Ответственность за организацию и функционирование системы внутреннего контроля возлагается на председателя комиссии, утвержденной приказом руководителя.</w:t>
      </w:r>
    </w:p>
    <w:p w:rsidR="003667E7" w:rsidRPr="005A5B9C" w:rsidRDefault="003667E7" w:rsidP="005A5B9C">
      <w:pPr>
        <w:spacing w:after="0" w:line="220" w:lineRule="atLeast"/>
        <w:jc w:val="both"/>
        <w:rPr>
          <w:rFonts w:ascii="Times New Roman" w:hAnsi="Times New Roman" w:cs="Times New Roman"/>
          <w:sz w:val="24"/>
          <w:szCs w:val="24"/>
        </w:rPr>
      </w:pPr>
      <w:r w:rsidRPr="005A5B9C">
        <w:rPr>
          <w:rFonts w:ascii="Times New Roman" w:hAnsi="Times New Roman" w:cs="Times New Roman"/>
          <w:sz w:val="24"/>
          <w:szCs w:val="24"/>
        </w:rPr>
        <w:t>5.2. Лица, допустившие недостатки, искажения и нарушения, несут дисциплинарную ответственность в соответствии с требованиями ТК РФ.</w:t>
      </w:r>
    </w:p>
    <w:p w:rsidR="003667E7" w:rsidRPr="003667E7" w:rsidRDefault="003667E7" w:rsidP="003667E7">
      <w:pPr>
        <w:spacing w:before="100" w:beforeAutospacing="1" w:after="100" w:afterAutospacing="1"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b/>
          <w:bCs/>
          <w:sz w:val="24"/>
          <w:szCs w:val="24"/>
          <w:lang w:eastAsia="ru-RU"/>
        </w:rPr>
        <w:t xml:space="preserve">График проведения внутренних проверок финансово-хозяйственной деятельности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69"/>
        <w:gridCol w:w="1914"/>
        <w:gridCol w:w="2106"/>
        <w:gridCol w:w="2395"/>
      </w:tblGrid>
      <w:tr w:rsidR="003667E7" w:rsidRPr="003667E7" w:rsidTr="00D27269">
        <w:trPr>
          <w:tblCellSpacing w:w="0" w:type="dxa"/>
        </w:trPr>
        <w:tc>
          <w:tcPr>
            <w:tcW w:w="1582" w:type="pct"/>
            <w:tcBorders>
              <w:top w:val="outset" w:sz="6" w:space="0" w:color="auto"/>
              <w:left w:val="outset" w:sz="6" w:space="0" w:color="auto"/>
              <w:bottom w:val="outset" w:sz="6" w:space="0" w:color="auto"/>
              <w:right w:val="outset" w:sz="6" w:space="0" w:color="auto"/>
            </w:tcBorders>
            <w:vAlign w:val="center"/>
            <w:hideMark/>
          </w:tcPr>
          <w:p w:rsidR="003667E7" w:rsidRPr="003667E7" w:rsidRDefault="003667E7" w:rsidP="003667E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 </w:t>
            </w:r>
            <w:r w:rsidRPr="003667E7">
              <w:rPr>
                <w:rFonts w:ascii="Times New Roman" w:eastAsia="Times New Roman" w:hAnsi="Times New Roman" w:cs="Times New Roman"/>
                <w:b/>
                <w:bCs/>
                <w:sz w:val="24"/>
                <w:szCs w:val="24"/>
                <w:lang w:eastAsia="ru-RU"/>
              </w:rPr>
              <w:t>Наименование мероприятия</w:t>
            </w:r>
          </w:p>
        </w:tc>
        <w:tc>
          <w:tcPr>
            <w:tcW w:w="1020" w:type="pct"/>
            <w:tcBorders>
              <w:top w:val="outset" w:sz="6" w:space="0" w:color="auto"/>
              <w:left w:val="outset" w:sz="6" w:space="0" w:color="auto"/>
              <w:bottom w:val="outset" w:sz="6" w:space="0" w:color="auto"/>
              <w:right w:val="outset" w:sz="6" w:space="0" w:color="auto"/>
            </w:tcBorders>
            <w:vAlign w:val="center"/>
            <w:hideMark/>
          </w:tcPr>
          <w:p w:rsidR="003667E7" w:rsidRPr="003667E7" w:rsidRDefault="003667E7" w:rsidP="003667E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667E7">
              <w:rPr>
                <w:rFonts w:ascii="Times New Roman" w:eastAsia="Times New Roman" w:hAnsi="Times New Roman" w:cs="Times New Roman"/>
                <w:b/>
                <w:bCs/>
                <w:sz w:val="24"/>
                <w:szCs w:val="24"/>
                <w:lang w:eastAsia="ru-RU"/>
              </w:rPr>
              <w:t>Время проведения</w:t>
            </w:r>
          </w:p>
        </w:tc>
        <w:tc>
          <w:tcPr>
            <w:tcW w:w="1122" w:type="pct"/>
            <w:tcBorders>
              <w:top w:val="outset" w:sz="6" w:space="0" w:color="auto"/>
              <w:left w:val="outset" w:sz="6" w:space="0" w:color="auto"/>
              <w:bottom w:val="outset" w:sz="6" w:space="0" w:color="auto"/>
              <w:right w:val="outset" w:sz="6" w:space="0" w:color="auto"/>
            </w:tcBorders>
            <w:vAlign w:val="center"/>
            <w:hideMark/>
          </w:tcPr>
          <w:p w:rsidR="003667E7" w:rsidRPr="003667E7" w:rsidRDefault="003667E7" w:rsidP="003667E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667E7">
              <w:rPr>
                <w:rFonts w:ascii="Times New Roman" w:eastAsia="Times New Roman" w:hAnsi="Times New Roman" w:cs="Times New Roman"/>
                <w:b/>
                <w:bCs/>
                <w:sz w:val="24"/>
                <w:szCs w:val="24"/>
                <w:lang w:eastAsia="ru-RU"/>
              </w:rPr>
              <w:t>Период, за который проводится проверка</w:t>
            </w:r>
          </w:p>
        </w:tc>
        <w:tc>
          <w:tcPr>
            <w:tcW w:w="1276" w:type="pct"/>
            <w:tcBorders>
              <w:top w:val="outset" w:sz="6" w:space="0" w:color="auto"/>
              <w:left w:val="outset" w:sz="6" w:space="0" w:color="auto"/>
              <w:bottom w:val="outset" w:sz="6" w:space="0" w:color="auto"/>
              <w:right w:val="outset" w:sz="6" w:space="0" w:color="auto"/>
            </w:tcBorders>
            <w:vAlign w:val="center"/>
            <w:hideMark/>
          </w:tcPr>
          <w:p w:rsidR="003667E7" w:rsidRPr="003667E7" w:rsidRDefault="003667E7" w:rsidP="003667E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667E7">
              <w:rPr>
                <w:rFonts w:ascii="Times New Roman" w:eastAsia="Times New Roman" w:hAnsi="Times New Roman" w:cs="Times New Roman"/>
                <w:b/>
                <w:bCs/>
                <w:sz w:val="24"/>
                <w:szCs w:val="24"/>
                <w:lang w:eastAsia="ru-RU"/>
              </w:rPr>
              <w:t>Ответственный исполнитель</w:t>
            </w:r>
          </w:p>
        </w:tc>
      </w:tr>
      <w:tr w:rsidR="003667E7" w:rsidRPr="003667E7" w:rsidTr="00D27269">
        <w:trPr>
          <w:tblCellSpacing w:w="0" w:type="dxa"/>
        </w:trPr>
        <w:tc>
          <w:tcPr>
            <w:tcW w:w="1582" w:type="pct"/>
            <w:tcBorders>
              <w:top w:val="outset" w:sz="6" w:space="0" w:color="auto"/>
              <w:left w:val="outset" w:sz="6" w:space="0" w:color="auto"/>
              <w:bottom w:val="outset" w:sz="6" w:space="0" w:color="auto"/>
              <w:right w:val="outset" w:sz="6" w:space="0" w:color="auto"/>
            </w:tcBorders>
            <w:hideMark/>
          </w:tcPr>
          <w:p w:rsidR="003667E7" w:rsidRPr="003667E7" w:rsidRDefault="003667E7" w:rsidP="003667E7">
            <w:pPr>
              <w:spacing w:before="100" w:beforeAutospacing="1" w:after="100" w:afterAutospacing="1"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Проверка наличия, выдачи и списания бланков строгой отчетности</w:t>
            </w:r>
          </w:p>
        </w:tc>
        <w:tc>
          <w:tcPr>
            <w:tcW w:w="1020" w:type="pct"/>
            <w:tcBorders>
              <w:top w:val="outset" w:sz="6" w:space="0" w:color="auto"/>
              <w:left w:val="outset" w:sz="6" w:space="0" w:color="auto"/>
              <w:bottom w:val="outset" w:sz="6" w:space="0" w:color="auto"/>
              <w:right w:val="outset" w:sz="6" w:space="0" w:color="auto"/>
            </w:tcBorders>
            <w:hideMark/>
          </w:tcPr>
          <w:p w:rsidR="003667E7" w:rsidRPr="003667E7" w:rsidRDefault="003667E7" w:rsidP="00AB3C3A">
            <w:pPr>
              <w:spacing w:before="100" w:beforeAutospacing="1" w:after="100" w:afterAutospacing="1"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Еже</w:t>
            </w:r>
            <w:r w:rsidR="00AB3C3A">
              <w:rPr>
                <w:rFonts w:ascii="Times New Roman" w:eastAsia="Times New Roman" w:hAnsi="Times New Roman" w:cs="Times New Roman"/>
                <w:sz w:val="24"/>
                <w:szCs w:val="24"/>
                <w:lang w:eastAsia="ru-RU"/>
              </w:rPr>
              <w:t>квартально, в последний рабочий день квартала</w:t>
            </w:r>
          </w:p>
        </w:tc>
        <w:tc>
          <w:tcPr>
            <w:tcW w:w="1122" w:type="pct"/>
            <w:tcBorders>
              <w:top w:val="outset" w:sz="6" w:space="0" w:color="auto"/>
              <w:left w:val="outset" w:sz="6" w:space="0" w:color="auto"/>
              <w:bottom w:val="outset" w:sz="6" w:space="0" w:color="auto"/>
              <w:right w:val="outset" w:sz="6" w:space="0" w:color="auto"/>
            </w:tcBorders>
            <w:hideMark/>
          </w:tcPr>
          <w:p w:rsidR="003667E7" w:rsidRPr="003667E7" w:rsidRDefault="00AB3C3A" w:rsidP="003667E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квартал</w:t>
            </w:r>
          </w:p>
        </w:tc>
        <w:tc>
          <w:tcPr>
            <w:tcW w:w="1276" w:type="pct"/>
            <w:tcBorders>
              <w:top w:val="outset" w:sz="6" w:space="0" w:color="auto"/>
              <w:left w:val="outset" w:sz="6" w:space="0" w:color="auto"/>
              <w:bottom w:val="outset" w:sz="6" w:space="0" w:color="auto"/>
              <w:right w:val="outset" w:sz="6" w:space="0" w:color="auto"/>
            </w:tcBorders>
            <w:hideMark/>
          </w:tcPr>
          <w:p w:rsidR="003667E7" w:rsidRPr="003667E7" w:rsidRDefault="00D27269" w:rsidP="003667E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Главный бухгалтер</w:t>
            </w:r>
          </w:p>
        </w:tc>
      </w:tr>
      <w:tr w:rsidR="003667E7" w:rsidRPr="003667E7" w:rsidTr="00D27269">
        <w:trPr>
          <w:tblCellSpacing w:w="0" w:type="dxa"/>
        </w:trPr>
        <w:tc>
          <w:tcPr>
            <w:tcW w:w="1582" w:type="pct"/>
            <w:tcBorders>
              <w:top w:val="outset" w:sz="6" w:space="0" w:color="auto"/>
              <w:left w:val="outset" w:sz="6" w:space="0" w:color="auto"/>
              <w:bottom w:val="outset" w:sz="6" w:space="0" w:color="auto"/>
              <w:right w:val="outset" w:sz="6" w:space="0" w:color="auto"/>
            </w:tcBorders>
            <w:hideMark/>
          </w:tcPr>
          <w:p w:rsidR="003667E7" w:rsidRPr="003667E7" w:rsidRDefault="003667E7" w:rsidP="003667E7">
            <w:pPr>
              <w:spacing w:before="100" w:beforeAutospacing="1" w:after="100" w:afterAutospacing="1"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Проверка наличия актов сверки с поставщиками и подрядчиками</w:t>
            </w:r>
          </w:p>
        </w:tc>
        <w:tc>
          <w:tcPr>
            <w:tcW w:w="1020" w:type="pct"/>
            <w:tcBorders>
              <w:top w:val="outset" w:sz="6" w:space="0" w:color="auto"/>
              <w:left w:val="outset" w:sz="6" w:space="0" w:color="auto"/>
              <w:bottom w:val="outset" w:sz="6" w:space="0" w:color="auto"/>
              <w:right w:val="outset" w:sz="6" w:space="0" w:color="auto"/>
            </w:tcBorders>
            <w:hideMark/>
          </w:tcPr>
          <w:p w:rsidR="003667E7" w:rsidRPr="003667E7" w:rsidRDefault="003667E7" w:rsidP="003667E7">
            <w:pPr>
              <w:spacing w:before="100" w:beforeAutospacing="1" w:after="100" w:afterAutospacing="1"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На 1 января и на 1 июля</w:t>
            </w:r>
          </w:p>
        </w:tc>
        <w:tc>
          <w:tcPr>
            <w:tcW w:w="1122" w:type="pct"/>
            <w:tcBorders>
              <w:top w:val="outset" w:sz="6" w:space="0" w:color="auto"/>
              <w:left w:val="outset" w:sz="6" w:space="0" w:color="auto"/>
              <w:bottom w:val="outset" w:sz="6" w:space="0" w:color="auto"/>
              <w:right w:val="outset" w:sz="6" w:space="0" w:color="auto"/>
            </w:tcBorders>
            <w:hideMark/>
          </w:tcPr>
          <w:p w:rsidR="003667E7" w:rsidRPr="003667E7" w:rsidRDefault="003667E7" w:rsidP="003667E7">
            <w:pPr>
              <w:spacing w:before="100" w:beforeAutospacing="1" w:after="100" w:afterAutospacing="1"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Полугодие</w:t>
            </w:r>
          </w:p>
        </w:tc>
        <w:tc>
          <w:tcPr>
            <w:tcW w:w="1276" w:type="pct"/>
            <w:tcBorders>
              <w:top w:val="outset" w:sz="6" w:space="0" w:color="auto"/>
              <w:left w:val="outset" w:sz="6" w:space="0" w:color="auto"/>
              <w:bottom w:val="outset" w:sz="6" w:space="0" w:color="auto"/>
              <w:right w:val="outset" w:sz="6" w:space="0" w:color="auto"/>
            </w:tcBorders>
            <w:hideMark/>
          </w:tcPr>
          <w:p w:rsidR="003667E7" w:rsidRPr="003667E7" w:rsidRDefault="003667E7" w:rsidP="003667E7">
            <w:pPr>
              <w:spacing w:before="100" w:beforeAutospacing="1" w:after="100" w:afterAutospacing="1"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Главный бухгалтер</w:t>
            </w:r>
          </w:p>
        </w:tc>
      </w:tr>
      <w:tr w:rsidR="003667E7" w:rsidRPr="003667E7" w:rsidTr="00D27269">
        <w:trPr>
          <w:tblCellSpacing w:w="0" w:type="dxa"/>
        </w:trPr>
        <w:tc>
          <w:tcPr>
            <w:tcW w:w="1582" w:type="pct"/>
            <w:tcBorders>
              <w:top w:val="outset" w:sz="6" w:space="0" w:color="auto"/>
              <w:left w:val="outset" w:sz="6" w:space="0" w:color="auto"/>
              <w:bottom w:val="outset" w:sz="6" w:space="0" w:color="auto"/>
              <w:right w:val="outset" w:sz="6" w:space="0" w:color="auto"/>
            </w:tcBorders>
            <w:hideMark/>
          </w:tcPr>
          <w:p w:rsidR="003667E7" w:rsidRPr="003667E7" w:rsidRDefault="003667E7" w:rsidP="003667E7">
            <w:pPr>
              <w:spacing w:before="100" w:beforeAutospacing="1" w:after="100" w:afterAutospacing="1"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Проверка правильности расчетов с бюджетом, налоговыми органами, внебюджетными фондами и контрагентами</w:t>
            </w:r>
          </w:p>
        </w:tc>
        <w:tc>
          <w:tcPr>
            <w:tcW w:w="1020" w:type="pct"/>
            <w:tcBorders>
              <w:top w:val="outset" w:sz="6" w:space="0" w:color="auto"/>
              <w:left w:val="outset" w:sz="6" w:space="0" w:color="auto"/>
              <w:bottom w:val="outset" w:sz="6" w:space="0" w:color="auto"/>
              <w:right w:val="outset" w:sz="6" w:space="0" w:color="auto"/>
            </w:tcBorders>
            <w:hideMark/>
          </w:tcPr>
          <w:p w:rsidR="003667E7" w:rsidRPr="003667E7" w:rsidRDefault="003667E7" w:rsidP="003667E7">
            <w:pPr>
              <w:spacing w:before="100" w:beforeAutospacing="1" w:after="100" w:afterAutospacing="1"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Ежемесячно, в последний рабочий день месяца</w:t>
            </w:r>
          </w:p>
        </w:tc>
        <w:tc>
          <w:tcPr>
            <w:tcW w:w="1122" w:type="pct"/>
            <w:tcBorders>
              <w:top w:val="outset" w:sz="6" w:space="0" w:color="auto"/>
              <w:left w:val="outset" w:sz="6" w:space="0" w:color="auto"/>
              <w:bottom w:val="outset" w:sz="6" w:space="0" w:color="auto"/>
              <w:right w:val="outset" w:sz="6" w:space="0" w:color="auto"/>
            </w:tcBorders>
            <w:hideMark/>
          </w:tcPr>
          <w:p w:rsidR="003667E7" w:rsidRPr="003667E7" w:rsidRDefault="003667E7" w:rsidP="003667E7">
            <w:pPr>
              <w:spacing w:before="100" w:beforeAutospacing="1" w:after="100" w:afterAutospacing="1"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Месяц</w:t>
            </w:r>
          </w:p>
        </w:tc>
        <w:tc>
          <w:tcPr>
            <w:tcW w:w="1276" w:type="pct"/>
            <w:tcBorders>
              <w:top w:val="outset" w:sz="6" w:space="0" w:color="auto"/>
              <w:left w:val="outset" w:sz="6" w:space="0" w:color="auto"/>
              <w:bottom w:val="outset" w:sz="6" w:space="0" w:color="auto"/>
              <w:right w:val="outset" w:sz="6" w:space="0" w:color="auto"/>
            </w:tcBorders>
            <w:hideMark/>
          </w:tcPr>
          <w:p w:rsidR="003667E7" w:rsidRPr="003667E7" w:rsidRDefault="003667E7" w:rsidP="003667E7">
            <w:pPr>
              <w:spacing w:before="100" w:beforeAutospacing="1" w:after="100" w:afterAutospacing="1"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Главный бухгалтер</w:t>
            </w:r>
          </w:p>
        </w:tc>
      </w:tr>
      <w:tr w:rsidR="003667E7" w:rsidRPr="003667E7" w:rsidTr="00D27269">
        <w:trPr>
          <w:tblCellSpacing w:w="0" w:type="dxa"/>
        </w:trPr>
        <w:tc>
          <w:tcPr>
            <w:tcW w:w="1582" w:type="pct"/>
            <w:tcBorders>
              <w:top w:val="outset" w:sz="6" w:space="0" w:color="auto"/>
              <w:left w:val="outset" w:sz="6" w:space="0" w:color="auto"/>
              <w:bottom w:val="outset" w:sz="6" w:space="0" w:color="auto"/>
              <w:right w:val="outset" w:sz="6" w:space="0" w:color="auto"/>
            </w:tcBorders>
            <w:hideMark/>
          </w:tcPr>
          <w:p w:rsidR="003667E7" w:rsidRPr="003667E7" w:rsidRDefault="003667E7" w:rsidP="003667E7">
            <w:pPr>
              <w:spacing w:before="100" w:beforeAutospacing="1" w:after="100" w:afterAutospacing="1"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Инвентаризация</w:t>
            </w:r>
          </w:p>
        </w:tc>
        <w:tc>
          <w:tcPr>
            <w:tcW w:w="1020" w:type="pct"/>
            <w:tcBorders>
              <w:top w:val="outset" w:sz="6" w:space="0" w:color="auto"/>
              <w:left w:val="outset" w:sz="6" w:space="0" w:color="auto"/>
              <w:bottom w:val="outset" w:sz="6" w:space="0" w:color="auto"/>
              <w:right w:val="outset" w:sz="6" w:space="0" w:color="auto"/>
            </w:tcBorders>
            <w:hideMark/>
          </w:tcPr>
          <w:p w:rsidR="003667E7" w:rsidRPr="003667E7" w:rsidRDefault="003667E7" w:rsidP="003667E7">
            <w:pPr>
              <w:spacing w:before="100" w:beforeAutospacing="1" w:after="100" w:afterAutospacing="1"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Ежегодно, перед составлением годовых отчетных форм</w:t>
            </w:r>
            <w:r w:rsidR="00D27269">
              <w:rPr>
                <w:rFonts w:ascii="Times New Roman" w:eastAsia="Times New Roman" w:hAnsi="Times New Roman" w:cs="Times New Roman"/>
                <w:sz w:val="24"/>
                <w:szCs w:val="24"/>
                <w:lang w:eastAsia="ru-RU"/>
              </w:rPr>
              <w:t xml:space="preserve"> по состоянию на 1 ноября</w:t>
            </w:r>
          </w:p>
        </w:tc>
        <w:tc>
          <w:tcPr>
            <w:tcW w:w="1122" w:type="pct"/>
            <w:tcBorders>
              <w:top w:val="outset" w:sz="6" w:space="0" w:color="auto"/>
              <w:left w:val="outset" w:sz="6" w:space="0" w:color="auto"/>
              <w:bottom w:val="outset" w:sz="6" w:space="0" w:color="auto"/>
              <w:right w:val="outset" w:sz="6" w:space="0" w:color="auto"/>
            </w:tcBorders>
            <w:hideMark/>
          </w:tcPr>
          <w:p w:rsidR="003667E7" w:rsidRPr="003667E7" w:rsidRDefault="003667E7" w:rsidP="003667E7">
            <w:pPr>
              <w:spacing w:before="100" w:beforeAutospacing="1" w:after="100" w:afterAutospacing="1"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Год</w:t>
            </w:r>
          </w:p>
        </w:tc>
        <w:tc>
          <w:tcPr>
            <w:tcW w:w="1276" w:type="pct"/>
            <w:tcBorders>
              <w:top w:val="outset" w:sz="6" w:space="0" w:color="auto"/>
              <w:left w:val="outset" w:sz="6" w:space="0" w:color="auto"/>
              <w:bottom w:val="outset" w:sz="6" w:space="0" w:color="auto"/>
              <w:right w:val="outset" w:sz="6" w:space="0" w:color="auto"/>
            </w:tcBorders>
            <w:hideMark/>
          </w:tcPr>
          <w:p w:rsidR="003667E7" w:rsidRPr="003667E7" w:rsidRDefault="00D27269" w:rsidP="003667E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Главный бухгалтер</w:t>
            </w:r>
          </w:p>
        </w:tc>
      </w:tr>
    </w:tbl>
    <w:p w:rsidR="003667E7" w:rsidRPr="003667E7" w:rsidRDefault="003667E7" w:rsidP="003667E7">
      <w:pPr>
        <w:spacing w:before="100" w:beforeAutospacing="1" w:after="100" w:afterAutospacing="1"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lastRenderedPageBreak/>
        <w:t> </w:t>
      </w:r>
    </w:p>
    <w:p w:rsidR="003667E7" w:rsidRPr="003667E7" w:rsidRDefault="003667E7" w:rsidP="003667E7">
      <w:pPr>
        <w:spacing w:before="100" w:beforeAutospacing="1" w:after="100" w:afterAutospacing="1"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b/>
          <w:bCs/>
          <w:sz w:val="24"/>
          <w:szCs w:val="24"/>
          <w:lang w:eastAsia="ru-RU"/>
        </w:rPr>
        <w:t xml:space="preserve">Программа внутренних проверок финансово-хозяйственной деятельности учреждения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11"/>
        <w:gridCol w:w="5172"/>
        <w:gridCol w:w="2201"/>
      </w:tblGrid>
      <w:tr w:rsidR="003667E7" w:rsidRPr="003667E7" w:rsidTr="00960F1B">
        <w:trPr>
          <w:tblCellSpacing w:w="0" w:type="dxa"/>
        </w:trPr>
        <w:tc>
          <w:tcPr>
            <w:tcW w:w="1071" w:type="pct"/>
            <w:tcBorders>
              <w:top w:val="outset" w:sz="6" w:space="0" w:color="auto"/>
              <w:left w:val="outset" w:sz="6" w:space="0" w:color="auto"/>
              <w:bottom w:val="outset" w:sz="6" w:space="0" w:color="auto"/>
              <w:right w:val="outset" w:sz="6" w:space="0" w:color="auto"/>
            </w:tcBorders>
            <w:vAlign w:val="center"/>
            <w:hideMark/>
          </w:tcPr>
          <w:p w:rsidR="003667E7" w:rsidRPr="003667E7" w:rsidRDefault="003667E7" w:rsidP="003667E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 </w:t>
            </w:r>
            <w:r w:rsidRPr="003667E7">
              <w:rPr>
                <w:rFonts w:ascii="Times New Roman" w:eastAsia="Times New Roman" w:hAnsi="Times New Roman" w:cs="Times New Roman"/>
                <w:b/>
                <w:bCs/>
                <w:sz w:val="24"/>
                <w:szCs w:val="24"/>
                <w:lang w:eastAsia="ru-RU"/>
              </w:rPr>
              <w:t>Объект проверки</w:t>
            </w:r>
          </w:p>
        </w:tc>
        <w:tc>
          <w:tcPr>
            <w:tcW w:w="2755" w:type="pct"/>
            <w:tcBorders>
              <w:top w:val="outset" w:sz="6" w:space="0" w:color="auto"/>
              <w:left w:val="outset" w:sz="6" w:space="0" w:color="auto"/>
              <w:bottom w:val="outset" w:sz="6" w:space="0" w:color="auto"/>
              <w:right w:val="outset" w:sz="6" w:space="0" w:color="auto"/>
            </w:tcBorders>
            <w:vAlign w:val="center"/>
            <w:hideMark/>
          </w:tcPr>
          <w:p w:rsidR="003667E7" w:rsidRPr="003667E7" w:rsidRDefault="003667E7" w:rsidP="003667E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667E7">
              <w:rPr>
                <w:rFonts w:ascii="Times New Roman" w:eastAsia="Times New Roman" w:hAnsi="Times New Roman" w:cs="Times New Roman"/>
                <w:b/>
                <w:bCs/>
                <w:sz w:val="24"/>
                <w:szCs w:val="24"/>
                <w:lang w:eastAsia="ru-RU"/>
              </w:rPr>
              <w:t>Проводимые мероприятия</w:t>
            </w:r>
          </w:p>
        </w:tc>
        <w:tc>
          <w:tcPr>
            <w:tcW w:w="1173" w:type="pct"/>
            <w:tcBorders>
              <w:top w:val="outset" w:sz="6" w:space="0" w:color="auto"/>
              <w:left w:val="outset" w:sz="6" w:space="0" w:color="auto"/>
              <w:bottom w:val="outset" w:sz="6" w:space="0" w:color="auto"/>
              <w:right w:val="outset" w:sz="6" w:space="0" w:color="auto"/>
            </w:tcBorders>
            <w:vAlign w:val="center"/>
            <w:hideMark/>
          </w:tcPr>
          <w:p w:rsidR="003667E7" w:rsidRPr="003667E7" w:rsidRDefault="003667E7" w:rsidP="003667E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667E7">
              <w:rPr>
                <w:rFonts w:ascii="Times New Roman" w:eastAsia="Times New Roman" w:hAnsi="Times New Roman" w:cs="Times New Roman"/>
                <w:b/>
                <w:bCs/>
                <w:sz w:val="24"/>
                <w:szCs w:val="24"/>
                <w:lang w:eastAsia="ru-RU"/>
              </w:rPr>
              <w:t>Ответственные лица</w:t>
            </w:r>
          </w:p>
        </w:tc>
      </w:tr>
      <w:tr w:rsidR="003667E7" w:rsidRPr="003667E7" w:rsidTr="00960F1B">
        <w:trPr>
          <w:tblCellSpacing w:w="0" w:type="dxa"/>
        </w:trPr>
        <w:tc>
          <w:tcPr>
            <w:tcW w:w="1071" w:type="pct"/>
            <w:tcBorders>
              <w:top w:val="outset" w:sz="6" w:space="0" w:color="auto"/>
              <w:left w:val="outset" w:sz="6" w:space="0" w:color="auto"/>
              <w:bottom w:val="outset" w:sz="6" w:space="0" w:color="auto"/>
              <w:right w:val="outset" w:sz="6" w:space="0" w:color="auto"/>
            </w:tcBorders>
            <w:hideMark/>
          </w:tcPr>
          <w:p w:rsidR="003667E7" w:rsidRPr="003667E7" w:rsidRDefault="003667E7" w:rsidP="003667E7">
            <w:pPr>
              <w:spacing w:before="100" w:beforeAutospacing="1" w:after="100" w:afterAutospacing="1"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Учетная политика</w:t>
            </w:r>
          </w:p>
        </w:tc>
        <w:tc>
          <w:tcPr>
            <w:tcW w:w="2755" w:type="pct"/>
            <w:tcBorders>
              <w:top w:val="outset" w:sz="6" w:space="0" w:color="auto"/>
              <w:left w:val="outset" w:sz="6" w:space="0" w:color="auto"/>
              <w:bottom w:val="outset" w:sz="6" w:space="0" w:color="auto"/>
              <w:right w:val="outset" w:sz="6" w:space="0" w:color="auto"/>
            </w:tcBorders>
            <w:hideMark/>
          </w:tcPr>
          <w:p w:rsidR="00960F1B" w:rsidRDefault="003667E7" w:rsidP="00960F1B">
            <w:pPr>
              <w:spacing w:after="0"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1. Проверка полноты и правильности отражения в приказе элементов учетной политики.</w:t>
            </w:r>
          </w:p>
          <w:p w:rsidR="003667E7" w:rsidRPr="003667E7" w:rsidRDefault="003667E7" w:rsidP="00960F1B">
            <w:pPr>
              <w:spacing w:after="0"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2. Контроль над практическим применением приказа об учетной политике.</w:t>
            </w:r>
          </w:p>
          <w:p w:rsidR="003667E7" w:rsidRPr="003667E7" w:rsidRDefault="003667E7" w:rsidP="00960F1B">
            <w:pPr>
              <w:spacing w:after="0"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3. Анализ соблюдения графика документооборота</w:t>
            </w:r>
          </w:p>
        </w:tc>
        <w:tc>
          <w:tcPr>
            <w:tcW w:w="1173" w:type="pct"/>
            <w:tcBorders>
              <w:top w:val="outset" w:sz="6" w:space="0" w:color="auto"/>
              <w:left w:val="outset" w:sz="6" w:space="0" w:color="auto"/>
              <w:bottom w:val="outset" w:sz="6" w:space="0" w:color="auto"/>
              <w:right w:val="outset" w:sz="6" w:space="0" w:color="auto"/>
            </w:tcBorders>
            <w:hideMark/>
          </w:tcPr>
          <w:p w:rsidR="003667E7" w:rsidRPr="003667E7" w:rsidRDefault="00D27269" w:rsidP="003667E7">
            <w:pPr>
              <w:spacing w:before="100" w:beforeAutospacing="1" w:after="100" w:afterAutospacing="1" w:line="240" w:lineRule="auto"/>
              <w:rPr>
                <w:rFonts w:ascii="Times New Roman" w:eastAsia="Times New Roman" w:hAnsi="Times New Roman" w:cs="Times New Roman"/>
                <w:sz w:val="24"/>
                <w:szCs w:val="24"/>
                <w:lang w:eastAsia="ru-RU"/>
              </w:rPr>
            </w:pPr>
            <w:r w:rsidRPr="00D27269">
              <w:rPr>
                <w:rFonts w:ascii="Times New Roman" w:eastAsia="Times New Roman" w:hAnsi="Times New Roman" w:cs="Times New Roman"/>
                <w:sz w:val="24"/>
                <w:szCs w:val="24"/>
                <w:lang w:eastAsia="ru-RU"/>
              </w:rPr>
              <w:t>Главный бухгалтер</w:t>
            </w:r>
          </w:p>
        </w:tc>
      </w:tr>
      <w:tr w:rsidR="003667E7" w:rsidRPr="003667E7" w:rsidTr="00960F1B">
        <w:trPr>
          <w:tblCellSpacing w:w="0" w:type="dxa"/>
        </w:trPr>
        <w:tc>
          <w:tcPr>
            <w:tcW w:w="1071" w:type="pct"/>
            <w:tcBorders>
              <w:top w:val="outset" w:sz="6" w:space="0" w:color="auto"/>
              <w:left w:val="outset" w:sz="6" w:space="0" w:color="auto"/>
              <w:bottom w:val="outset" w:sz="6" w:space="0" w:color="auto"/>
              <w:right w:val="outset" w:sz="6" w:space="0" w:color="auto"/>
            </w:tcBorders>
            <w:hideMark/>
          </w:tcPr>
          <w:p w:rsidR="003667E7" w:rsidRPr="003667E7" w:rsidRDefault="003667E7" w:rsidP="003667E7">
            <w:pPr>
              <w:spacing w:before="100" w:beforeAutospacing="1" w:after="100" w:afterAutospacing="1"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Организация бухгалтерского учета</w:t>
            </w:r>
          </w:p>
        </w:tc>
        <w:tc>
          <w:tcPr>
            <w:tcW w:w="2755" w:type="pct"/>
            <w:tcBorders>
              <w:top w:val="outset" w:sz="6" w:space="0" w:color="auto"/>
              <w:left w:val="outset" w:sz="6" w:space="0" w:color="auto"/>
              <w:bottom w:val="outset" w:sz="6" w:space="0" w:color="auto"/>
              <w:right w:val="outset" w:sz="6" w:space="0" w:color="auto"/>
            </w:tcBorders>
            <w:hideMark/>
          </w:tcPr>
          <w:p w:rsidR="003667E7" w:rsidRPr="003667E7" w:rsidRDefault="003667E7" w:rsidP="00960F1B">
            <w:pPr>
              <w:spacing w:after="0"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1. Проверка наличия должностных инструкций с разделением обязанностей.</w:t>
            </w:r>
          </w:p>
          <w:p w:rsidR="003667E7" w:rsidRPr="003667E7" w:rsidRDefault="003667E7" w:rsidP="00960F1B">
            <w:pPr>
              <w:spacing w:after="0"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2. Оценка состояния постановки и организации бухгалтерского учета.</w:t>
            </w:r>
          </w:p>
          <w:p w:rsidR="003667E7" w:rsidRPr="003667E7" w:rsidRDefault="003667E7" w:rsidP="00960F1B">
            <w:pPr>
              <w:spacing w:after="0"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3. Проверка наличия положений об оплате труда, подотчетных лицах, командировках и т. д. и их соблюдения</w:t>
            </w:r>
          </w:p>
        </w:tc>
        <w:tc>
          <w:tcPr>
            <w:tcW w:w="1173" w:type="pct"/>
            <w:tcBorders>
              <w:top w:val="outset" w:sz="6" w:space="0" w:color="auto"/>
              <w:left w:val="outset" w:sz="6" w:space="0" w:color="auto"/>
              <w:bottom w:val="outset" w:sz="6" w:space="0" w:color="auto"/>
              <w:right w:val="outset" w:sz="6" w:space="0" w:color="auto"/>
            </w:tcBorders>
            <w:hideMark/>
          </w:tcPr>
          <w:p w:rsidR="003667E7" w:rsidRPr="003667E7" w:rsidRDefault="00D27269" w:rsidP="00B52CD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r w:rsidR="00B52CDE">
              <w:rPr>
                <w:rFonts w:ascii="Times New Roman" w:eastAsia="Times New Roman" w:hAnsi="Times New Roman" w:cs="Times New Roman"/>
                <w:sz w:val="24"/>
                <w:szCs w:val="24"/>
                <w:lang w:eastAsia="ru-RU"/>
              </w:rPr>
              <w:t>лавный бухгалтер</w:t>
            </w:r>
          </w:p>
        </w:tc>
      </w:tr>
      <w:tr w:rsidR="003667E7" w:rsidRPr="003667E7" w:rsidTr="00960F1B">
        <w:trPr>
          <w:tblCellSpacing w:w="0" w:type="dxa"/>
        </w:trPr>
        <w:tc>
          <w:tcPr>
            <w:tcW w:w="1071" w:type="pct"/>
            <w:tcBorders>
              <w:top w:val="outset" w:sz="6" w:space="0" w:color="auto"/>
              <w:left w:val="outset" w:sz="6" w:space="0" w:color="auto"/>
              <w:bottom w:val="outset" w:sz="6" w:space="0" w:color="auto"/>
              <w:right w:val="outset" w:sz="6" w:space="0" w:color="auto"/>
            </w:tcBorders>
            <w:hideMark/>
          </w:tcPr>
          <w:p w:rsidR="003667E7" w:rsidRPr="003667E7" w:rsidRDefault="003667E7" w:rsidP="003667E7">
            <w:pPr>
              <w:spacing w:before="100" w:beforeAutospacing="1" w:after="100" w:afterAutospacing="1"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Ведение бухгалтерского учета</w:t>
            </w:r>
          </w:p>
        </w:tc>
        <w:tc>
          <w:tcPr>
            <w:tcW w:w="2755" w:type="pct"/>
            <w:tcBorders>
              <w:top w:val="outset" w:sz="6" w:space="0" w:color="auto"/>
              <w:left w:val="outset" w:sz="6" w:space="0" w:color="auto"/>
              <w:bottom w:val="outset" w:sz="6" w:space="0" w:color="auto"/>
              <w:right w:val="outset" w:sz="6" w:space="0" w:color="auto"/>
            </w:tcBorders>
            <w:hideMark/>
          </w:tcPr>
          <w:p w:rsidR="003667E7" w:rsidRPr="003667E7" w:rsidRDefault="003667E7" w:rsidP="00960F1B">
            <w:pPr>
              <w:spacing w:after="0"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1. Проверка правильности применения плана счетов, утвержденного в учетной политике учреждения и методологии бухгалтерского учета.</w:t>
            </w:r>
          </w:p>
          <w:p w:rsidR="003667E7" w:rsidRPr="003667E7" w:rsidRDefault="003667E7" w:rsidP="00960F1B">
            <w:pPr>
              <w:spacing w:after="0"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2. Анализ правильности применения кодов ОКОФ по объектам, учитываемым на балансе учреждения.</w:t>
            </w:r>
          </w:p>
          <w:p w:rsidR="003667E7" w:rsidRPr="003667E7" w:rsidRDefault="003667E7" w:rsidP="00960F1B">
            <w:pPr>
              <w:spacing w:after="0"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3. Проверка материалов инвентаризаций и ревизий и отражения результатов в бухгалтерском учете.</w:t>
            </w:r>
          </w:p>
          <w:p w:rsidR="003667E7" w:rsidRPr="003667E7" w:rsidRDefault="003667E7" w:rsidP="00960F1B">
            <w:pPr>
              <w:spacing w:after="0"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4. Контроль за обоснованностью расходов, в том числе с точки зрения НК РФ.</w:t>
            </w:r>
          </w:p>
          <w:p w:rsidR="003667E7" w:rsidRPr="003667E7" w:rsidRDefault="003667E7" w:rsidP="00960F1B">
            <w:pPr>
              <w:spacing w:after="0"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 xml:space="preserve">5. Проверка правильности формирования себестоимости и применения методов ее </w:t>
            </w:r>
            <w:proofErr w:type="spellStart"/>
            <w:r w:rsidRPr="003667E7">
              <w:rPr>
                <w:rFonts w:ascii="Times New Roman" w:eastAsia="Times New Roman" w:hAnsi="Times New Roman" w:cs="Times New Roman"/>
                <w:sz w:val="24"/>
                <w:szCs w:val="24"/>
                <w:lang w:eastAsia="ru-RU"/>
              </w:rPr>
              <w:t>калькулирования</w:t>
            </w:r>
            <w:proofErr w:type="spellEnd"/>
            <w:r w:rsidRPr="003667E7">
              <w:rPr>
                <w:rFonts w:ascii="Times New Roman" w:eastAsia="Times New Roman" w:hAnsi="Times New Roman" w:cs="Times New Roman"/>
                <w:sz w:val="24"/>
                <w:szCs w:val="24"/>
                <w:lang w:eastAsia="ru-RU"/>
              </w:rPr>
              <w:t>.</w:t>
            </w:r>
          </w:p>
          <w:p w:rsidR="003667E7" w:rsidRPr="003667E7" w:rsidRDefault="003667E7" w:rsidP="00960F1B">
            <w:pPr>
              <w:spacing w:after="0"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6. Анализ применения бюджетной классификации и целевого использования средств.</w:t>
            </w:r>
          </w:p>
          <w:p w:rsidR="003667E7" w:rsidRPr="003667E7" w:rsidRDefault="003667E7" w:rsidP="00960F1B">
            <w:pPr>
              <w:spacing w:after="0"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7. Контроль за исполнением Плана финансово-хозяйственной деятельности учреждения</w:t>
            </w:r>
          </w:p>
        </w:tc>
        <w:tc>
          <w:tcPr>
            <w:tcW w:w="1173" w:type="pct"/>
            <w:tcBorders>
              <w:top w:val="outset" w:sz="6" w:space="0" w:color="auto"/>
              <w:left w:val="outset" w:sz="6" w:space="0" w:color="auto"/>
              <w:bottom w:val="outset" w:sz="6" w:space="0" w:color="auto"/>
              <w:right w:val="outset" w:sz="6" w:space="0" w:color="auto"/>
            </w:tcBorders>
            <w:hideMark/>
          </w:tcPr>
          <w:p w:rsidR="003667E7" w:rsidRPr="003667E7" w:rsidRDefault="00D27269" w:rsidP="003667E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r w:rsidR="003667E7" w:rsidRPr="003667E7">
              <w:rPr>
                <w:rFonts w:ascii="Times New Roman" w:eastAsia="Times New Roman" w:hAnsi="Times New Roman" w:cs="Times New Roman"/>
                <w:sz w:val="24"/>
                <w:szCs w:val="24"/>
                <w:lang w:eastAsia="ru-RU"/>
              </w:rPr>
              <w:t>лавный бухгалтер</w:t>
            </w:r>
            <w:r>
              <w:rPr>
                <w:rFonts w:ascii="Times New Roman" w:eastAsia="Times New Roman" w:hAnsi="Times New Roman" w:cs="Times New Roman"/>
                <w:sz w:val="24"/>
                <w:szCs w:val="24"/>
                <w:lang w:eastAsia="ru-RU"/>
              </w:rPr>
              <w:t>, экономист</w:t>
            </w:r>
          </w:p>
        </w:tc>
      </w:tr>
      <w:tr w:rsidR="003667E7" w:rsidRPr="003667E7" w:rsidTr="00960F1B">
        <w:trPr>
          <w:tblCellSpacing w:w="0" w:type="dxa"/>
        </w:trPr>
        <w:tc>
          <w:tcPr>
            <w:tcW w:w="1071" w:type="pct"/>
            <w:tcBorders>
              <w:top w:val="outset" w:sz="6" w:space="0" w:color="auto"/>
              <w:left w:val="outset" w:sz="6" w:space="0" w:color="auto"/>
              <w:bottom w:val="outset" w:sz="6" w:space="0" w:color="auto"/>
              <w:right w:val="outset" w:sz="6" w:space="0" w:color="auto"/>
            </w:tcBorders>
            <w:hideMark/>
          </w:tcPr>
          <w:p w:rsidR="003667E7" w:rsidRPr="003667E7" w:rsidRDefault="003667E7" w:rsidP="003667E7">
            <w:pPr>
              <w:spacing w:before="100" w:beforeAutospacing="1" w:after="100" w:afterAutospacing="1"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Налоги и сборы</w:t>
            </w:r>
          </w:p>
        </w:tc>
        <w:tc>
          <w:tcPr>
            <w:tcW w:w="2755" w:type="pct"/>
            <w:tcBorders>
              <w:top w:val="outset" w:sz="6" w:space="0" w:color="auto"/>
              <w:left w:val="outset" w:sz="6" w:space="0" w:color="auto"/>
              <w:bottom w:val="outset" w:sz="6" w:space="0" w:color="auto"/>
              <w:right w:val="outset" w:sz="6" w:space="0" w:color="auto"/>
            </w:tcBorders>
            <w:hideMark/>
          </w:tcPr>
          <w:p w:rsidR="003667E7" w:rsidRPr="003667E7" w:rsidRDefault="003667E7" w:rsidP="00B52CDE">
            <w:pPr>
              <w:spacing w:after="0"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1. Проверка расчетов по налогам и сборам, уплачиваемых учреждением.</w:t>
            </w:r>
          </w:p>
          <w:p w:rsidR="003667E7" w:rsidRPr="003667E7" w:rsidRDefault="003667E7" w:rsidP="00B52CDE">
            <w:pPr>
              <w:spacing w:after="0"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2. Анализ правильности определения налоговой базы.</w:t>
            </w:r>
          </w:p>
          <w:p w:rsidR="003667E7" w:rsidRPr="003667E7" w:rsidRDefault="003667E7" w:rsidP="00B52CDE">
            <w:pPr>
              <w:spacing w:after="0"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3. Контроль за правильностью определения налоговых ставок.</w:t>
            </w:r>
          </w:p>
          <w:p w:rsidR="003667E7" w:rsidRPr="003667E7" w:rsidRDefault="003667E7" w:rsidP="00B52CDE">
            <w:pPr>
              <w:spacing w:after="0"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4. Проверка правильности применения налоговых вычетов.</w:t>
            </w:r>
          </w:p>
          <w:p w:rsidR="003667E7" w:rsidRPr="003667E7" w:rsidRDefault="003667E7" w:rsidP="00B52CDE">
            <w:pPr>
              <w:spacing w:after="0"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5. Анализ правильности применения льгот.</w:t>
            </w:r>
          </w:p>
          <w:p w:rsidR="003667E7" w:rsidRPr="003667E7" w:rsidRDefault="003667E7" w:rsidP="00B52CDE">
            <w:pPr>
              <w:spacing w:after="0"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6. Контроль за правильностью составления налоговой отчетности</w:t>
            </w:r>
          </w:p>
        </w:tc>
        <w:tc>
          <w:tcPr>
            <w:tcW w:w="1173" w:type="pct"/>
            <w:tcBorders>
              <w:top w:val="outset" w:sz="6" w:space="0" w:color="auto"/>
              <w:left w:val="outset" w:sz="6" w:space="0" w:color="auto"/>
              <w:bottom w:val="outset" w:sz="6" w:space="0" w:color="auto"/>
              <w:right w:val="outset" w:sz="6" w:space="0" w:color="auto"/>
            </w:tcBorders>
            <w:hideMark/>
          </w:tcPr>
          <w:p w:rsidR="003667E7" w:rsidRPr="003667E7" w:rsidRDefault="00D27269" w:rsidP="003667E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r w:rsidR="003667E7" w:rsidRPr="003667E7">
              <w:rPr>
                <w:rFonts w:ascii="Times New Roman" w:eastAsia="Times New Roman" w:hAnsi="Times New Roman" w:cs="Times New Roman"/>
                <w:sz w:val="24"/>
                <w:szCs w:val="24"/>
                <w:lang w:eastAsia="ru-RU"/>
              </w:rPr>
              <w:t>лавный бухгалтер</w:t>
            </w:r>
          </w:p>
        </w:tc>
      </w:tr>
      <w:tr w:rsidR="003667E7" w:rsidRPr="003667E7" w:rsidTr="00960F1B">
        <w:trPr>
          <w:tblCellSpacing w:w="0" w:type="dxa"/>
        </w:trPr>
        <w:tc>
          <w:tcPr>
            <w:tcW w:w="1071" w:type="pct"/>
            <w:tcBorders>
              <w:top w:val="outset" w:sz="6" w:space="0" w:color="auto"/>
              <w:left w:val="outset" w:sz="6" w:space="0" w:color="auto"/>
              <w:bottom w:val="outset" w:sz="6" w:space="0" w:color="auto"/>
              <w:right w:val="outset" w:sz="6" w:space="0" w:color="auto"/>
            </w:tcBorders>
            <w:hideMark/>
          </w:tcPr>
          <w:p w:rsidR="003667E7" w:rsidRPr="003667E7" w:rsidRDefault="003667E7" w:rsidP="00B52CDE">
            <w:pPr>
              <w:spacing w:after="0"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 xml:space="preserve">Возмещение материального </w:t>
            </w:r>
            <w:r w:rsidRPr="003667E7">
              <w:rPr>
                <w:rFonts w:ascii="Times New Roman" w:eastAsia="Times New Roman" w:hAnsi="Times New Roman" w:cs="Times New Roman"/>
                <w:sz w:val="24"/>
                <w:szCs w:val="24"/>
                <w:lang w:eastAsia="ru-RU"/>
              </w:rPr>
              <w:lastRenderedPageBreak/>
              <w:t>ущерба</w:t>
            </w:r>
          </w:p>
        </w:tc>
        <w:tc>
          <w:tcPr>
            <w:tcW w:w="2755" w:type="pct"/>
            <w:tcBorders>
              <w:top w:val="outset" w:sz="6" w:space="0" w:color="auto"/>
              <w:left w:val="outset" w:sz="6" w:space="0" w:color="auto"/>
              <w:bottom w:val="outset" w:sz="6" w:space="0" w:color="auto"/>
              <w:right w:val="outset" w:sz="6" w:space="0" w:color="auto"/>
            </w:tcBorders>
            <w:hideMark/>
          </w:tcPr>
          <w:p w:rsidR="003667E7" w:rsidRPr="003667E7" w:rsidRDefault="003667E7" w:rsidP="00B52CDE">
            <w:pPr>
              <w:spacing w:after="0"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lastRenderedPageBreak/>
              <w:t xml:space="preserve">1. Проверка своевременности выставления претензий вследствие нарушения договорных </w:t>
            </w:r>
            <w:r w:rsidRPr="003667E7">
              <w:rPr>
                <w:rFonts w:ascii="Times New Roman" w:eastAsia="Times New Roman" w:hAnsi="Times New Roman" w:cs="Times New Roman"/>
                <w:sz w:val="24"/>
                <w:szCs w:val="24"/>
                <w:lang w:eastAsia="ru-RU"/>
              </w:rPr>
              <w:lastRenderedPageBreak/>
              <w:t>обязательств, за пропажу, порчу, недопоставку материальных ценностей и т. д.</w:t>
            </w:r>
          </w:p>
          <w:p w:rsidR="003667E7" w:rsidRPr="003667E7" w:rsidRDefault="003667E7" w:rsidP="00B52CDE">
            <w:pPr>
              <w:spacing w:after="0"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2. Анализ обоснованности списания претензионных сумм на финансовый результат.</w:t>
            </w:r>
          </w:p>
          <w:p w:rsidR="003667E7" w:rsidRPr="003667E7" w:rsidRDefault="003667E7" w:rsidP="00B52CDE">
            <w:pPr>
              <w:spacing w:after="0"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3. Проверка расчетов по недостачам, растратам и хищениям, проверка соблюдения сроков и порядка рассмотрения случаев недостач, потерь, растрат.</w:t>
            </w:r>
          </w:p>
          <w:p w:rsidR="003667E7" w:rsidRPr="003667E7" w:rsidRDefault="003667E7" w:rsidP="00B52CDE">
            <w:pPr>
              <w:spacing w:after="0"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4. Анализ полноты и правильности оформления материалов о претензиях по недостачам, потерям и хищениям.</w:t>
            </w:r>
          </w:p>
          <w:p w:rsidR="003667E7" w:rsidRPr="003667E7" w:rsidRDefault="003667E7" w:rsidP="00B52CDE">
            <w:pPr>
              <w:spacing w:after="0"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5. Проверка правильности и обоснованности числящихся в бухгалтерском учете сумм задолженности по недостачам и хищениям.</w:t>
            </w:r>
          </w:p>
        </w:tc>
        <w:tc>
          <w:tcPr>
            <w:tcW w:w="1173" w:type="pct"/>
            <w:tcBorders>
              <w:top w:val="outset" w:sz="6" w:space="0" w:color="auto"/>
              <w:left w:val="outset" w:sz="6" w:space="0" w:color="auto"/>
              <w:bottom w:val="outset" w:sz="6" w:space="0" w:color="auto"/>
              <w:right w:val="outset" w:sz="6" w:space="0" w:color="auto"/>
            </w:tcBorders>
            <w:hideMark/>
          </w:tcPr>
          <w:p w:rsidR="003667E7" w:rsidRPr="003667E7" w:rsidRDefault="00D27269" w:rsidP="00B52C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Г</w:t>
            </w:r>
            <w:r w:rsidR="003667E7" w:rsidRPr="003667E7">
              <w:rPr>
                <w:rFonts w:ascii="Times New Roman" w:eastAsia="Times New Roman" w:hAnsi="Times New Roman" w:cs="Times New Roman"/>
                <w:sz w:val="24"/>
                <w:szCs w:val="24"/>
                <w:lang w:eastAsia="ru-RU"/>
              </w:rPr>
              <w:t>лавный бухгалтер</w:t>
            </w:r>
          </w:p>
        </w:tc>
      </w:tr>
      <w:tr w:rsidR="003667E7" w:rsidRPr="003667E7" w:rsidTr="00960F1B">
        <w:trPr>
          <w:tblCellSpacing w:w="0" w:type="dxa"/>
        </w:trPr>
        <w:tc>
          <w:tcPr>
            <w:tcW w:w="1071" w:type="pct"/>
            <w:tcBorders>
              <w:top w:val="outset" w:sz="6" w:space="0" w:color="auto"/>
              <w:left w:val="outset" w:sz="6" w:space="0" w:color="auto"/>
              <w:bottom w:val="outset" w:sz="6" w:space="0" w:color="auto"/>
              <w:right w:val="outset" w:sz="6" w:space="0" w:color="auto"/>
            </w:tcBorders>
            <w:hideMark/>
          </w:tcPr>
          <w:p w:rsidR="003667E7" w:rsidRPr="003667E7" w:rsidRDefault="003667E7" w:rsidP="00B52CDE">
            <w:pPr>
              <w:spacing w:after="0"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lastRenderedPageBreak/>
              <w:t>Бухгалтерская и статистическая отчетность</w:t>
            </w:r>
          </w:p>
        </w:tc>
        <w:tc>
          <w:tcPr>
            <w:tcW w:w="2755" w:type="pct"/>
            <w:tcBorders>
              <w:top w:val="outset" w:sz="6" w:space="0" w:color="auto"/>
              <w:left w:val="outset" w:sz="6" w:space="0" w:color="auto"/>
              <w:bottom w:val="outset" w:sz="6" w:space="0" w:color="auto"/>
              <w:right w:val="outset" w:sz="6" w:space="0" w:color="auto"/>
            </w:tcBorders>
            <w:hideMark/>
          </w:tcPr>
          <w:p w:rsidR="003667E7" w:rsidRPr="003667E7" w:rsidRDefault="003667E7" w:rsidP="00B52CDE">
            <w:pPr>
              <w:spacing w:after="0"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1. Проверка состава, содержания форм бухгалтерской отчетности данным, содержащимся в регистрах бухгалтерского учета.</w:t>
            </w:r>
          </w:p>
          <w:p w:rsidR="003667E7" w:rsidRPr="003667E7" w:rsidRDefault="003667E7" w:rsidP="00B52CDE">
            <w:pPr>
              <w:spacing w:after="0"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2. Контроль за правильностью заполнения отчетных форм.</w:t>
            </w:r>
          </w:p>
          <w:p w:rsidR="003667E7" w:rsidRPr="003667E7" w:rsidRDefault="003667E7" w:rsidP="00B52CDE">
            <w:pPr>
              <w:spacing w:after="0" w:line="240" w:lineRule="auto"/>
              <w:rPr>
                <w:rFonts w:ascii="Times New Roman" w:eastAsia="Times New Roman" w:hAnsi="Times New Roman" w:cs="Times New Roman"/>
                <w:sz w:val="24"/>
                <w:szCs w:val="24"/>
                <w:lang w:eastAsia="ru-RU"/>
              </w:rPr>
            </w:pPr>
            <w:r w:rsidRPr="003667E7">
              <w:rPr>
                <w:rFonts w:ascii="Times New Roman" w:eastAsia="Times New Roman" w:hAnsi="Times New Roman" w:cs="Times New Roman"/>
                <w:sz w:val="24"/>
                <w:szCs w:val="24"/>
                <w:lang w:eastAsia="ru-RU"/>
              </w:rPr>
              <w:t>3. Анализ статистической отчетности</w:t>
            </w:r>
          </w:p>
        </w:tc>
        <w:tc>
          <w:tcPr>
            <w:tcW w:w="1173" w:type="pct"/>
            <w:tcBorders>
              <w:top w:val="outset" w:sz="6" w:space="0" w:color="auto"/>
              <w:left w:val="outset" w:sz="6" w:space="0" w:color="auto"/>
              <w:bottom w:val="outset" w:sz="6" w:space="0" w:color="auto"/>
              <w:right w:val="outset" w:sz="6" w:space="0" w:color="auto"/>
            </w:tcBorders>
            <w:hideMark/>
          </w:tcPr>
          <w:p w:rsidR="003667E7" w:rsidRPr="003667E7" w:rsidRDefault="00D27269" w:rsidP="00B52C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r w:rsidR="003667E7" w:rsidRPr="003667E7">
              <w:rPr>
                <w:rFonts w:ascii="Times New Roman" w:eastAsia="Times New Roman" w:hAnsi="Times New Roman" w:cs="Times New Roman"/>
                <w:sz w:val="24"/>
                <w:szCs w:val="24"/>
                <w:lang w:eastAsia="ru-RU"/>
              </w:rPr>
              <w:t>лавный бухгалтер</w:t>
            </w:r>
          </w:p>
        </w:tc>
      </w:tr>
    </w:tbl>
    <w:p w:rsidR="003667E7" w:rsidRDefault="003667E7" w:rsidP="003667E7">
      <w:pPr>
        <w:spacing w:before="220" w:after="1" w:line="220" w:lineRule="atLeast"/>
        <w:jc w:val="both"/>
        <w:rPr>
          <w:rFonts w:ascii="Calibri" w:hAnsi="Calibri" w:cs="Calibri"/>
          <w:highlight w:val="yellow"/>
        </w:rPr>
      </w:pPr>
    </w:p>
    <w:p w:rsidR="00851F98" w:rsidRDefault="00851F98" w:rsidP="003667E7">
      <w:pPr>
        <w:spacing w:before="220" w:after="1" w:line="220" w:lineRule="atLeast"/>
        <w:jc w:val="both"/>
        <w:rPr>
          <w:rFonts w:ascii="Calibri" w:hAnsi="Calibri" w:cs="Calibri"/>
          <w:highlight w:val="yellow"/>
        </w:rPr>
      </w:pPr>
    </w:p>
    <w:p w:rsidR="00851F98" w:rsidRDefault="00851F98" w:rsidP="003667E7">
      <w:pPr>
        <w:spacing w:before="220" w:after="1" w:line="220" w:lineRule="atLeast"/>
        <w:jc w:val="both"/>
        <w:rPr>
          <w:rFonts w:ascii="Calibri" w:hAnsi="Calibri" w:cs="Calibri"/>
          <w:highlight w:val="yellow"/>
        </w:rPr>
      </w:pPr>
    </w:p>
    <w:p w:rsidR="00851F98" w:rsidRDefault="00851F98" w:rsidP="003667E7">
      <w:pPr>
        <w:spacing w:before="220" w:after="1" w:line="220" w:lineRule="atLeast"/>
        <w:jc w:val="both"/>
        <w:rPr>
          <w:rFonts w:ascii="Calibri" w:hAnsi="Calibri" w:cs="Calibri"/>
          <w:highlight w:val="yellow"/>
        </w:rPr>
      </w:pPr>
    </w:p>
    <w:p w:rsidR="00851F98" w:rsidRDefault="00851F98" w:rsidP="003667E7">
      <w:pPr>
        <w:spacing w:before="220" w:after="1" w:line="220" w:lineRule="atLeast"/>
        <w:jc w:val="both"/>
        <w:rPr>
          <w:rFonts w:ascii="Calibri" w:hAnsi="Calibri" w:cs="Calibri"/>
          <w:highlight w:val="yellow"/>
        </w:rPr>
      </w:pPr>
    </w:p>
    <w:p w:rsidR="00851F98" w:rsidRDefault="00851F98" w:rsidP="003667E7">
      <w:pPr>
        <w:spacing w:before="220" w:after="1" w:line="220" w:lineRule="atLeast"/>
        <w:jc w:val="both"/>
        <w:rPr>
          <w:rFonts w:ascii="Calibri" w:hAnsi="Calibri" w:cs="Calibri"/>
          <w:highlight w:val="yellow"/>
        </w:rPr>
      </w:pPr>
    </w:p>
    <w:p w:rsidR="00851F98" w:rsidRDefault="00851F98" w:rsidP="003667E7">
      <w:pPr>
        <w:spacing w:before="220" w:after="1" w:line="220" w:lineRule="atLeast"/>
        <w:jc w:val="both"/>
        <w:rPr>
          <w:rFonts w:ascii="Calibri" w:hAnsi="Calibri" w:cs="Calibri"/>
          <w:highlight w:val="yellow"/>
        </w:rPr>
      </w:pPr>
    </w:p>
    <w:p w:rsidR="00851F98" w:rsidRDefault="00851F98" w:rsidP="003667E7">
      <w:pPr>
        <w:spacing w:before="220" w:after="1" w:line="220" w:lineRule="atLeast"/>
        <w:jc w:val="both"/>
        <w:rPr>
          <w:rFonts w:ascii="Calibri" w:hAnsi="Calibri" w:cs="Calibri"/>
          <w:highlight w:val="yellow"/>
        </w:rPr>
      </w:pPr>
    </w:p>
    <w:p w:rsidR="00851F98" w:rsidRDefault="00851F98" w:rsidP="003667E7">
      <w:pPr>
        <w:spacing w:before="220" w:after="1" w:line="220" w:lineRule="atLeast"/>
        <w:jc w:val="both"/>
        <w:rPr>
          <w:rFonts w:ascii="Calibri" w:hAnsi="Calibri" w:cs="Calibri"/>
          <w:highlight w:val="yellow"/>
        </w:rPr>
      </w:pPr>
    </w:p>
    <w:p w:rsidR="00851F98" w:rsidRDefault="00851F98" w:rsidP="003667E7">
      <w:pPr>
        <w:spacing w:before="220" w:after="1" w:line="220" w:lineRule="atLeast"/>
        <w:jc w:val="both"/>
        <w:rPr>
          <w:rFonts w:ascii="Calibri" w:hAnsi="Calibri" w:cs="Calibri"/>
          <w:highlight w:val="yellow"/>
        </w:rPr>
      </w:pPr>
    </w:p>
    <w:p w:rsidR="00851F98" w:rsidRPr="003667E7" w:rsidRDefault="00851F98" w:rsidP="003667E7">
      <w:pPr>
        <w:spacing w:before="220" w:after="1" w:line="220" w:lineRule="atLeast"/>
        <w:jc w:val="both"/>
        <w:rPr>
          <w:rFonts w:ascii="Calibri" w:hAnsi="Calibri" w:cs="Calibri"/>
          <w:highlight w:val="yellow"/>
        </w:rPr>
      </w:pPr>
    </w:p>
    <w:p w:rsidR="00EC49BB" w:rsidRDefault="00EC49BB">
      <w:pPr>
        <w:spacing w:after="1" w:line="220" w:lineRule="atLeast"/>
        <w:jc w:val="center"/>
        <w:rPr>
          <w:rFonts w:ascii="Calibri" w:hAnsi="Calibri" w:cs="Calibri"/>
          <w:b/>
          <w:highlight w:val="yellow"/>
        </w:rPr>
      </w:pPr>
      <w:bookmarkStart w:id="2" w:name="P1101"/>
      <w:bookmarkEnd w:id="2"/>
    </w:p>
    <w:p w:rsidR="00EC49BB" w:rsidRDefault="00EC49BB">
      <w:pPr>
        <w:spacing w:after="1" w:line="220" w:lineRule="atLeast"/>
        <w:jc w:val="center"/>
        <w:rPr>
          <w:rFonts w:ascii="Calibri" w:hAnsi="Calibri" w:cs="Calibri"/>
          <w:b/>
          <w:highlight w:val="yellow"/>
        </w:rPr>
        <w:sectPr w:rsidR="00EC49BB">
          <w:pgSz w:w="11905" w:h="16838"/>
          <w:pgMar w:top="1134" w:right="850" w:bottom="1134" w:left="1701" w:header="0" w:footer="0" w:gutter="0"/>
          <w:cols w:space="720"/>
        </w:sectPr>
      </w:pPr>
    </w:p>
    <w:p w:rsidR="006C6C9F" w:rsidRDefault="006C6C9F">
      <w:pPr>
        <w:spacing w:after="1" w:line="220" w:lineRule="atLeast"/>
        <w:jc w:val="center"/>
        <w:rPr>
          <w:rFonts w:ascii="Calibri" w:hAnsi="Calibri" w:cs="Calibri"/>
          <w:b/>
        </w:rPr>
      </w:pPr>
    </w:p>
    <w:p w:rsidR="006C6C9F" w:rsidRDefault="006C6C9F" w:rsidP="006C6C9F">
      <w:pPr>
        <w:spacing w:after="1" w:line="220" w:lineRule="atLeast"/>
        <w:jc w:val="right"/>
        <w:rPr>
          <w:rFonts w:ascii="Calibri" w:hAnsi="Calibri" w:cs="Calibri"/>
          <w:b/>
        </w:rPr>
      </w:pPr>
      <w:r>
        <w:rPr>
          <w:rFonts w:ascii="Calibri" w:hAnsi="Calibri" w:cs="Calibri"/>
          <w:b/>
        </w:rPr>
        <w:t>Приложение№ 11/1</w:t>
      </w:r>
    </w:p>
    <w:p w:rsidR="006C6C9F" w:rsidRDefault="006C6C9F" w:rsidP="006C6C9F">
      <w:pPr>
        <w:spacing w:after="1" w:line="220" w:lineRule="atLeast"/>
        <w:jc w:val="right"/>
        <w:rPr>
          <w:rFonts w:ascii="Calibri" w:hAnsi="Calibri" w:cs="Calibri"/>
          <w:b/>
        </w:rPr>
      </w:pPr>
    </w:p>
    <w:p w:rsidR="001008A5" w:rsidRPr="00EC49BB" w:rsidRDefault="001008A5">
      <w:pPr>
        <w:spacing w:after="1" w:line="220" w:lineRule="atLeast"/>
        <w:jc w:val="center"/>
      </w:pPr>
      <w:r w:rsidRPr="00EC49BB">
        <w:rPr>
          <w:rFonts w:ascii="Calibri" w:hAnsi="Calibri" w:cs="Calibri"/>
          <w:b/>
        </w:rPr>
        <w:t>Журнал учета результатов внутреннего контроля</w:t>
      </w:r>
    </w:p>
    <w:p w:rsidR="001008A5" w:rsidRPr="00EC49BB" w:rsidRDefault="001008A5">
      <w:pPr>
        <w:spacing w:after="1" w:line="220" w:lineRule="atLeast"/>
        <w:jc w:val="center"/>
      </w:pPr>
      <w:r w:rsidRPr="00EC49BB">
        <w:rPr>
          <w:rFonts w:ascii="Calibri" w:hAnsi="Calibri" w:cs="Calibri"/>
          <w:b/>
        </w:rPr>
        <w:t>за ________________________________________</w:t>
      </w:r>
    </w:p>
    <w:p w:rsidR="001008A5" w:rsidRPr="00EC49BB" w:rsidRDefault="001008A5">
      <w:pPr>
        <w:spacing w:after="1" w:line="220" w:lineRule="atLeast"/>
        <w:jc w:val="center"/>
      </w:pPr>
      <w:r w:rsidRPr="00EC49BB">
        <w:rPr>
          <w:rFonts w:ascii="Calibri" w:hAnsi="Calibri" w:cs="Calibri"/>
          <w:b/>
        </w:rPr>
        <w:t>(год, квартал, месяц, иной период)</w:t>
      </w:r>
    </w:p>
    <w:p w:rsidR="001008A5" w:rsidRPr="00EC49BB" w:rsidRDefault="001008A5">
      <w:pPr>
        <w:spacing w:after="1" w:line="220" w:lineRule="atLeast"/>
        <w:jc w:val="both"/>
      </w:pPr>
    </w:p>
    <w:p w:rsidR="001008A5" w:rsidRPr="00EC49BB" w:rsidRDefault="001008A5"/>
    <w:p w:rsidR="00EC49BB" w:rsidRPr="00EC49BB" w:rsidRDefault="00EC49B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1"/>
        <w:gridCol w:w="1494"/>
        <w:gridCol w:w="3005"/>
        <w:gridCol w:w="1814"/>
        <w:gridCol w:w="1757"/>
        <w:gridCol w:w="2041"/>
        <w:gridCol w:w="1757"/>
        <w:gridCol w:w="1474"/>
      </w:tblGrid>
      <w:tr w:rsidR="001008A5" w:rsidRPr="00EC49BB">
        <w:tc>
          <w:tcPr>
            <w:tcW w:w="531" w:type="dxa"/>
          </w:tcPr>
          <w:p w:rsidR="001008A5" w:rsidRPr="00EC49BB" w:rsidRDefault="001008A5">
            <w:pPr>
              <w:spacing w:after="1" w:line="220" w:lineRule="atLeast"/>
              <w:jc w:val="center"/>
            </w:pPr>
            <w:r w:rsidRPr="00EC49BB">
              <w:rPr>
                <w:rFonts w:ascii="Calibri" w:hAnsi="Calibri" w:cs="Calibri"/>
                <w:b/>
              </w:rPr>
              <w:t>N п/п</w:t>
            </w:r>
          </w:p>
        </w:tc>
        <w:tc>
          <w:tcPr>
            <w:tcW w:w="1494" w:type="dxa"/>
          </w:tcPr>
          <w:p w:rsidR="001008A5" w:rsidRPr="00EC49BB" w:rsidRDefault="001008A5">
            <w:pPr>
              <w:spacing w:after="1" w:line="220" w:lineRule="atLeast"/>
              <w:jc w:val="center"/>
            </w:pPr>
            <w:r w:rsidRPr="00EC49BB">
              <w:rPr>
                <w:rFonts w:ascii="Calibri" w:hAnsi="Calibri" w:cs="Calibri"/>
                <w:b/>
              </w:rPr>
              <w:t>Тема проверки (с указанием периода проверки)</w:t>
            </w:r>
          </w:p>
        </w:tc>
        <w:tc>
          <w:tcPr>
            <w:tcW w:w="3005" w:type="dxa"/>
          </w:tcPr>
          <w:p w:rsidR="001008A5" w:rsidRPr="00EC49BB" w:rsidRDefault="001008A5">
            <w:pPr>
              <w:spacing w:after="1" w:line="220" w:lineRule="atLeast"/>
              <w:jc w:val="center"/>
            </w:pPr>
            <w:r w:rsidRPr="00EC49BB">
              <w:rPr>
                <w:rFonts w:ascii="Calibri" w:hAnsi="Calibri" w:cs="Calibri"/>
                <w:b/>
              </w:rPr>
              <w:t>Причина проведения проверки (плановая/внеплановая)</w:t>
            </w:r>
          </w:p>
        </w:tc>
        <w:tc>
          <w:tcPr>
            <w:tcW w:w="1814" w:type="dxa"/>
          </w:tcPr>
          <w:p w:rsidR="001008A5" w:rsidRPr="00EC49BB" w:rsidRDefault="001008A5">
            <w:pPr>
              <w:spacing w:after="1" w:line="220" w:lineRule="atLeast"/>
              <w:jc w:val="center"/>
            </w:pPr>
            <w:r w:rsidRPr="00EC49BB">
              <w:rPr>
                <w:rFonts w:ascii="Calibri" w:hAnsi="Calibri" w:cs="Calibri"/>
                <w:b/>
              </w:rPr>
              <w:t>Должностное лицо, ответственное за проведение проверки</w:t>
            </w:r>
          </w:p>
        </w:tc>
        <w:tc>
          <w:tcPr>
            <w:tcW w:w="1757" w:type="dxa"/>
          </w:tcPr>
          <w:p w:rsidR="001008A5" w:rsidRPr="00EC49BB" w:rsidRDefault="001008A5">
            <w:pPr>
              <w:spacing w:after="1" w:line="220" w:lineRule="atLeast"/>
              <w:jc w:val="center"/>
            </w:pPr>
            <w:r w:rsidRPr="00EC49BB">
              <w:rPr>
                <w:rFonts w:ascii="Calibri" w:hAnsi="Calibri" w:cs="Calibri"/>
                <w:b/>
              </w:rPr>
              <w:t>Перечень выявленных нарушений (недостатков)</w:t>
            </w:r>
          </w:p>
        </w:tc>
        <w:tc>
          <w:tcPr>
            <w:tcW w:w="2041" w:type="dxa"/>
          </w:tcPr>
          <w:p w:rsidR="001008A5" w:rsidRPr="00EC49BB" w:rsidRDefault="001008A5">
            <w:pPr>
              <w:spacing w:after="1" w:line="220" w:lineRule="atLeast"/>
              <w:jc w:val="center"/>
            </w:pPr>
            <w:r w:rsidRPr="00EC49BB">
              <w:rPr>
                <w:rFonts w:ascii="Calibri" w:hAnsi="Calibri" w:cs="Calibri"/>
                <w:b/>
              </w:rPr>
              <w:t>Сведения о причинах возникновения нарушений (недостатков), лицах, их допустивших</w:t>
            </w:r>
          </w:p>
        </w:tc>
        <w:tc>
          <w:tcPr>
            <w:tcW w:w="1757" w:type="dxa"/>
          </w:tcPr>
          <w:p w:rsidR="001008A5" w:rsidRPr="00EC49BB" w:rsidRDefault="001008A5">
            <w:pPr>
              <w:spacing w:after="1" w:line="220" w:lineRule="atLeast"/>
              <w:jc w:val="center"/>
            </w:pPr>
            <w:r w:rsidRPr="00EC49BB">
              <w:rPr>
                <w:rFonts w:ascii="Calibri" w:hAnsi="Calibri" w:cs="Calibri"/>
                <w:b/>
              </w:rPr>
              <w:t>Предлагаемые меры по устранению нарушений (недостатков)</w:t>
            </w:r>
          </w:p>
        </w:tc>
        <w:tc>
          <w:tcPr>
            <w:tcW w:w="1474" w:type="dxa"/>
          </w:tcPr>
          <w:p w:rsidR="001008A5" w:rsidRPr="00EC49BB" w:rsidRDefault="001008A5">
            <w:pPr>
              <w:spacing w:after="1" w:line="220" w:lineRule="atLeast"/>
              <w:jc w:val="center"/>
            </w:pPr>
            <w:r w:rsidRPr="00EC49BB">
              <w:rPr>
                <w:rFonts w:ascii="Calibri" w:hAnsi="Calibri" w:cs="Calibri"/>
                <w:b/>
              </w:rPr>
              <w:t>Отметка об устранении</w:t>
            </w:r>
          </w:p>
        </w:tc>
      </w:tr>
      <w:tr w:rsidR="001008A5" w:rsidRPr="00EC49BB">
        <w:tc>
          <w:tcPr>
            <w:tcW w:w="531" w:type="dxa"/>
          </w:tcPr>
          <w:p w:rsidR="001008A5" w:rsidRPr="00EC49BB" w:rsidRDefault="001008A5">
            <w:pPr>
              <w:spacing w:after="1" w:line="220" w:lineRule="atLeast"/>
            </w:pPr>
          </w:p>
        </w:tc>
        <w:tc>
          <w:tcPr>
            <w:tcW w:w="1494" w:type="dxa"/>
          </w:tcPr>
          <w:p w:rsidR="001008A5" w:rsidRPr="00EC49BB" w:rsidRDefault="001008A5">
            <w:pPr>
              <w:spacing w:after="1" w:line="220" w:lineRule="atLeast"/>
            </w:pPr>
          </w:p>
        </w:tc>
        <w:tc>
          <w:tcPr>
            <w:tcW w:w="3005" w:type="dxa"/>
          </w:tcPr>
          <w:p w:rsidR="001008A5" w:rsidRPr="00EC49BB" w:rsidRDefault="001008A5">
            <w:pPr>
              <w:spacing w:after="1" w:line="220" w:lineRule="atLeast"/>
            </w:pPr>
          </w:p>
        </w:tc>
        <w:tc>
          <w:tcPr>
            <w:tcW w:w="1814" w:type="dxa"/>
          </w:tcPr>
          <w:p w:rsidR="001008A5" w:rsidRPr="00EC49BB" w:rsidRDefault="001008A5">
            <w:pPr>
              <w:spacing w:after="1" w:line="220" w:lineRule="atLeast"/>
            </w:pPr>
          </w:p>
        </w:tc>
        <w:tc>
          <w:tcPr>
            <w:tcW w:w="1757" w:type="dxa"/>
          </w:tcPr>
          <w:p w:rsidR="001008A5" w:rsidRPr="00EC49BB" w:rsidRDefault="001008A5">
            <w:pPr>
              <w:spacing w:after="1" w:line="220" w:lineRule="atLeast"/>
            </w:pPr>
          </w:p>
        </w:tc>
        <w:tc>
          <w:tcPr>
            <w:tcW w:w="2041" w:type="dxa"/>
          </w:tcPr>
          <w:p w:rsidR="001008A5" w:rsidRPr="00EC49BB" w:rsidRDefault="001008A5">
            <w:pPr>
              <w:spacing w:after="1" w:line="220" w:lineRule="atLeast"/>
            </w:pPr>
          </w:p>
        </w:tc>
        <w:tc>
          <w:tcPr>
            <w:tcW w:w="1757" w:type="dxa"/>
          </w:tcPr>
          <w:p w:rsidR="001008A5" w:rsidRPr="00EC49BB" w:rsidRDefault="001008A5">
            <w:pPr>
              <w:spacing w:after="1" w:line="220" w:lineRule="atLeast"/>
            </w:pPr>
          </w:p>
        </w:tc>
        <w:tc>
          <w:tcPr>
            <w:tcW w:w="1474" w:type="dxa"/>
          </w:tcPr>
          <w:p w:rsidR="001008A5" w:rsidRPr="00EC49BB" w:rsidRDefault="001008A5">
            <w:pPr>
              <w:spacing w:after="1" w:line="220" w:lineRule="atLeast"/>
            </w:pPr>
          </w:p>
        </w:tc>
      </w:tr>
    </w:tbl>
    <w:p w:rsidR="001008A5" w:rsidRPr="00EC49BB" w:rsidRDefault="001008A5">
      <w:pPr>
        <w:sectPr w:rsidR="001008A5" w:rsidRPr="00EC49BB" w:rsidSect="00EC49BB">
          <w:pgSz w:w="16838" w:h="11905" w:orient="landscape"/>
          <w:pgMar w:top="1701" w:right="1134" w:bottom="851" w:left="1134" w:header="0" w:footer="0" w:gutter="0"/>
          <w:cols w:space="720"/>
        </w:sectPr>
      </w:pPr>
    </w:p>
    <w:p w:rsidR="001008A5" w:rsidRPr="00CD58B5" w:rsidRDefault="001008A5">
      <w:pPr>
        <w:spacing w:after="1" w:line="220" w:lineRule="atLeast"/>
        <w:jc w:val="both"/>
      </w:pPr>
    </w:p>
    <w:p w:rsidR="001008A5" w:rsidRPr="00F040E2" w:rsidRDefault="0053187B" w:rsidP="0053187B">
      <w:pPr>
        <w:spacing w:after="1" w:line="220" w:lineRule="atLeast"/>
      </w:pPr>
      <w:r>
        <w:t xml:space="preserve">                                                                                                                                                     </w:t>
      </w:r>
      <w:bookmarkStart w:id="3" w:name="_GoBack"/>
      <w:bookmarkEnd w:id="3"/>
      <w:r w:rsidR="006C6C9F">
        <w:rPr>
          <w:rFonts w:ascii="Calibri" w:hAnsi="Calibri" w:cs="Calibri"/>
        </w:rPr>
        <w:t>Приложение N 6/6</w:t>
      </w:r>
    </w:p>
    <w:p w:rsidR="001008A5" w:rsidRPr="00F040E2" w:rsidRDefault="001008A5">
      <w:pPr>
        <w:spacing w:after="1" w:line="220" w:lineRule="atLeast"/>
        <w:jc w:val="both"/>
      </w:pPr>
    </w:p>
    <w:p w:rsidR="001008A5" w:rsidRDefault="001008A5">
      <w:pPr>
        <w:spacing w:after="1" w:line="220" w:lineRule="atLeast"/>
        <w:jc w:val="center"/>
        <w:rPr>
          <w:rFonts w:ascii="Calibri" w:hAnsi="Calibri" w:cs="Calibri"/>
          <w:b/>
        </w:rPr>
      </w:pPr>
      <w:bookmarkStart w:id="4" w:name="P1212"/>
      <w:bookmarkEnd w:id="4"/>
      <w:r w:rsidRPr="00F040E2">
        <w:rPr>
          <w:rFonts w:ascii="Calibri" w:hAnsi="Calibri" w:cs="Calibri"/>
          <w:b/>
        </w:rPr>
        <w:t>Порядок проведения инвентаризации активов и обязательств</w:t>
      </w:r>
    </w:p>
    <w:p w:rsidR="000C0D11" w:rsidRDefault="000C0D11">
      <w:pPr>
        <w:spacing w:after="1" w:line="220" w:lineRule="atLeast"/>
        <w:jc w:val="center"/>
        <w:rPr>
          <w:rFonts w:ascii="Calibri" w:hAnsi="Calibri" w:cs="Calibri"/>
          <w:b/>
        </w:rPr>
      </w:pPr>
    </w:p>
    <w:p w:rsidR="000C0D11" w:rsidRDefault="000C0D11" w:rsidP="000C0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D54473">
        <w:rPr>
          <w:szCs w:val="20"/>
        </w:rPr>
        <w:t xml:space="preserve">Настоящий Порядок разработан в соответствии со следующими документами: </w:t>
      </w:r>
    </w:p>
    <w:p w:rsidR="000C0D11" w:rsidRDefault="000C0D11" w:rsidP="000C0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D54473">
        <w:rPr>
          <w:szCs w:val="20"/>
        </w:rPr>
        <w:t>–Законом от 06.12.2011 № 402-ФЗ «О бухгалтерском учете»;</w:t>
      </w:r>
    </w:p>
    <w:p w:rsidR="000C0D11" w:rsidRPr="00D54473" w:rsidRDefault="000C0D11" w:rsidP="000C0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D54473">
        <w:rPr>
          <w:szCs w:val="20"/>
        </w:rPr>
        <w:t>– Федеральным стандартом «Концептуальные основы бухгалтерского учета и отчетности организаций государственного сектора», утвержденным приказом Минфина от 31.12.2016 № 256н;</w:t>
      </w:r>
    </w:p>
    <w:p w:rsidR="000C0D11" w:rsidRDefault="000C0D11" w:rsidP="000C0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18"/>
          <w:shd w:val="clear" w:color="auto" w:fill="FFFFFF"/>
        </w:rPr>
      </w:pPr>
      <w:r w:rsidRPr="00D54473">
        <w:rPr>
          <w:szCs w:val="20"/>
        </w:rPr>
        <w:t xml:space="preserve">– Федеральным стандартом «Доходы», утвержденным приказом Минфина </w:t>
      </w:r>
      <w:r w:rsidRPr="00D54473">
        <w:rPr>
          <w:szCs w:val="18"/>
          <w:shd w:val="clear" w:color="auto" w:fill="FFFFFF"/>
        </w:rPr>
        <w:t>от 27.02.2018 № 32н;</w:t>
      </w:r>
    </w:p>
    <w:p w:rsidR="000C0D11" w:rsidRDefault="000C0D11" w:rsidP="000C0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D54473">
        <w:rPr>
          <w:szCs w:val="18"/>
          <w:shd w:val="clear" w:color="auto" w:fill="FFFFFF"/>
        </w:rPr>
        <w:t xml:space="preserve">– </w:t>
      </w:r>
      <w:r w:rsidRPr="00D54473">
        <w:rPr>
          <w:szCs w:val="20"/>
        </w:rPr>
        <w:t>Федеральным стандартом «Учетная политика, оценочные значения и ошибки», утвержденным приказом Минфина</w:t>
      </w:r>
      <w:r w:rsidRPr="00D54473">
        <w:rPr>
          <w:szCs w:val="20"/>
          <w:shd w:val="clear" w:color="auto" w:fill="FFFFFF"/>
        </w:rPr>
        <w:t xml:space="preserve"> от 30.12.2017 </w:t>
      </w:r>
      <w:r w:rsidRPr="00D54473">
        <w:rPr>
          <w:szCs w:val="20"/>
        </w:rPr>
        <w:t>№ 274н;</w:t>
      </w:r>
    </w:p>
    <w:p w:rsidR="000C0D11" w:rsidRDefault="000C0D11" w:rsidP="000C0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D54473">
        <w:rPr>
          <w:szCs w:val="20"/>
        </w:rPr>
        <w:t>– указанием ЦБ от 11.03.2014 № 3210-У «О порядке ведения кассовых операций юридическими лицами...»;</w:t>
      </w:r>
      <w:r w:rsidRPr="00D54473">
        <w:rPr>
          <w:szCs w:val="20"/>
        </w:rPr>
        <w:br/>
        <w:t>– Методическими указаниями по первичным документам и регистрам, утвержденными приказом Минфина</w:t>
      </w:r>
      <w:r w:rsidRPr="000C0D11">
        <w:rPr>
          <w:szCs w:val="20"/>
        </w:rPr>
        <w:t xml:space="preserve"> </w:t>
      </w:r>
      <w:r w:rsidRPr="00D54473">
        <w:rPr>
          <w:szCs w:val="20"/>
        </w:rPr>
        <w:t>от 30.03.2015 № 52н;</w:t>
      </w:r>
    </w:p>
    <w:p w:rsidR="000C0D11" w:rsidRPr="00F040E2" w:rsidRDefault="000C0D11" w:rsidP="00197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 w:rsidRPr="00D54473">
        <w:rPr>
          <w:szCs w:val="20"/>
        </w:rPr>
        <w:t>– Правилами учета и хранения драгоценных металлов, камней и изделий, утвержденными постановлением Правительства от 28.09.2000 № 731.</w:t>
      </w:r>
    </w:p>
    <w:p w:rsidR="001008A5" w:rsidRPr="00F040E2" w:rsidRDefault="001008A5">
      <w:pPr>
        <w:spacing w:after="1" w:line="220" w:lineRule="atLeast"/>
        <w:jc w:val="both"/>
      </w:pPr>
    </w:p>
    <w:p w:rsidR="001008A5" w:rsidRPr="00F040E2" w:rsidRDefault="001008A5">
      <w:pPr>
        <w:spacing w:after="1" w:line="220" w:lineRule="atLeast"/>
        <w:jc w:val="both"/>
      </w:pPr>
      <w:r w:rsidRPr="00F040E2">
        <w:rPr>
          <w:rFonts w:ascii="Calibri" w:hAnsi="Calibri" w:cs="Calibri"/>
          <w:b/>
        </w:rPr>
        <w:t>1. Организация проведения инвентаризации</w:t>
      </w:r>
    </w:p>
    <w:p w:rsidR="001008A5" w:rsidRPr="00F040E2" w:rsidRDefault="001008A5" w:rsidP="00A2741E">
      <w:pPr>
        <w:spacing w:before="220" w:after="1" w:line="220" w:lineRule="atLeast"/>
        <w:jc w:val="both"/>
      </w:pPr>
      <w:r w:rsidRPr="00F040E2">
        <w:rPr>
          <w:rFonts w:ascii="Calibri" w:hAnsi="Calibri" w:cs="Calibri"/>
        </w:rPr>
        <w:t>1.1. Целями инвентаризации являются выявление фактического наличия имущества, сопоставление с данными учета и проверка полноты и корректности отражения в учете обязательств.</w:t>
      </w:r>
    </w:p>
    <w:p w:rsidR="005D0EFE" w:rsidRDefault="001008A5" w:rsidP="005D0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F040E2">
        <w:rPr>
          <w:rFonts w:ascii="Calibri" w:hAnsi="Calibri" w:cs="Calibri"/>
        </w:rPr>
        <w:t>1.2. Количество инвентаризаций, дата их проведения, перечень активов и финансовых обязательств, проверяемых при каждой из них, устанавливаются отдельным распорядительным актом руководителя</w:t>
      </w:r>
      <w:r w:rsidR="00A2741E">
        <w:rPr>
          <w:rFonts w:ascii="Calibri" w:hAnsi="Calibri" w:cs="Calibri"/>
        </w:rPr>
        <w:t xml:space="preserve">. </w:t>
      </w:r>
      <w:r w:rsidR="00A2741E" w:rsidRPr="00CF0101">
        <w:rPr>
          <w:szCs w:val="20"/>
        </w:rPr>
        <w:t>Проведение инвентаризации обязательно:</w:t>
      </w:r>
    </w:p>
    <w:p w:rsidR="00A2741E" w:rsidRPr="00CF0101" w:rsidRDefault="005D0EFE" w:rsidP="005D0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Pr>
          <w:szCs w:val="20"/>
        </w:rPr>
        <w:t>-</w:t>
      </w:r>
      <w:r w:rsidR="00A2741E" w:rsidRPr="00CF0101">
        <w:rPr>
          <w:szCs w:val="20"/>
        </w:rPr>
        <w:t>при передаче имущества в аренду, выкупе, продаже;</w:t>
      </w:r>
    </w:p>
    <w:p w:rsidR="00022A60" w:rsidRDefault="005D0EFE" w:rsidP="005D0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Pr>
          <w:szCs w:val="20"/>
        </w:rPr>
        <w:t>-</w:t>
      </w:r>
      <w:r w:rsidR="00A2741E" w:rsidRPr="00CF0101">
        <w:rPr>
          <w:szCs w:val="20"/>
        </w:rPr>
        <w:t>перед составлением годовой отчетности</w:t>
      </w:r>
      <w:r w:rsidR="00022A60">
        <w:rPr>
          <w:szCs w:val="20"/>
        </w:rPr>
        <w:t xml:space="preserve"> по состоянию на 1 ноября</w:t>
      </w:r>
      <w:r w:rsidR="00A2741E" w:rsidRPr="00CF0101">
        <w:rPr>
          <w:szCs w:val="20"/>
        </w:rPr>
        <w:t xml:space="preserve"> </w:t>
      </w:r>
    </w:p>
    <w:p w:rsidR="00A2741E" w:rsidRPr="00CF0101" w:rsidRDefault="005D0EFE" w:rsidP="005D0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Pr>
          <w:szCs w:val="20"/>
        </w:rPr>
        <w:t>-</w:t>
      </w:r>
      <w:r w:rsidR="00A2741E" w:rsidRPr="00CF0101">
        <w:rPr>
          <w:szCs w:val="20"/>
        </w:rPr>
        <w:t xml:space="preserve">при смене </w:t>
      </w:r>
      <w:r>
        <w:rPr>
          <w:szCs w:val="20"/>
        </w:rPr>
        <w:t>материально-</w:t>
      </w:r>
      <w:r w:rsidR="00A2741E" w:rsidRPr="00CF0101">
        <w:rPr>
          <w:szCs w:val="20"/>
        </w:rPr>
        <w:t>ответственных лиц;</w:t>
      </w:r>
    </w:p>
    <w:p w:rsidR="00A2741E" w:rsidRPr="00CF0101" w:rsidRDefault="005D0EFE" w:rsidP="005D0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Pr>
          <w:szCs w:val="20"/>
        </w:rPr>
        <w:t>-</w:t>
      </w:r>
      <w:r w:rsidR="00A2741E" w:rsidRPr="00CF0101">
        <w:rPr>
          <w:szCs w:val="20"/>
        </w:rPr>
        <w:t>при выявлении фактов хищения, злоупотребления или порчи имущества</w:t>
      </w:r>
      <w:r>
        <w:rPr>
          <w:szCs w:val="20"/>
        </w:rPr>
        <w:t xml:space="preserve"> </w:t>
      </w:r>
      <w:r w:rsidR="00A2741E" w:rsidRPr="00CF0101">
        <w:rPr>
          <w:szCs w:val="20"/>
        </w:rPr>
        <w:t>(немедленно по установлении таких фактов);</w:t>
      </w:r>
    </w:p>
    <w:p w:rsidR="00A2741E" w:rsidRPr="00CF0101" w:rsidRDefault="005D0EFE" w:rsidP="005D0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Pr>
          <w:szCs w:val="20"/>
        </w:rPr>
        <w:t>-</w:t>
      </w:r>
      <w:r w:rsidR="00A2741E" w:rsidRPr="00CF0101">
        <w:rPr>
          <w:szCs w:val="20"/>
        </w:rPr>
        <w:t>в случае стихийного бедствия, пожара и других чрезвычайных ситуаций, вызванных</w:t>
      </w:r>
      <w:r>
        <w:rPr>
          <w:szCs w:val="20"/>
        </w:rPr>
        <w:t xml:space="preserve"> </w:t>
      </w:r>
      <w:r w:rsidR="00A2741E" w:rsidRPr="00CF0101">
        <w:rPr>
          <w:szCs w:val="20"/>
        </w:rPr>
        <w:t>экстремальными условиями (сразу же по окончании пожара или стихийного</w:t>
      </w:r>
      <w:r>
        <w:rPr>
          <w:szCs w:val="20"/>
        </w:rPr>
        <w:t xml:space="preserve"> </w:t>
      </w:r>
      <w:r w:rsidR="00A2741E" w:rsidRPr="00CF0101">
        <w:rPr>
          <w:szCs w:val="20"/>
        </w:rPr>
        <w:t>бедствия);</w:t>
      </w:r>
    </w:p>
    <w:p w:rsidR="00A2741E" w:rsidRPr="00CF0101" w:rsidRDefault="005D0EFE" w:rsidP="005D0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Pr>
          <w:szCs w:val="20"/>
        </w:rPr>
        <w:t>-</w:t>
      </w:r>
      <w:r w:rsidR="00A2741E" w:rsidRPr="00CF0101">
        <w:rPr>
          <w:szCs w:val="20"/>
        </w:rPr>
        <w:t>при реорганизации, изменении типа учреждения или ликвидации учреждения;</w:t>
      </w:r>
    </w:p>
    <w:p w:rsidR="00A2741E" w:rsidRPr="00CF0101" w:rsidRDefault="00A2741E" w:rsidP="005D0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в других случаях, предусмотренных действующим законодательством.</w:t>
      </w:r>
    </w:p>
    <w:p w:rsidR="005D0EFE" w:rsidRDefault="00A74B6A" w:rsidP="005D0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Инвентаризация имущества производится по его местонахождению и в разрезе</w:t>
      </w:r>
      <w:r w:rsidR="00A2741E" w:rsidRPr="00A2741E">
        <w:rPr>
          <w:szCs w:val="20"/>
        </w:rPr>
        <w:t xml:space="preserve"> </w:t>
      </w:r>
      <w:r w:rsidRPr="00CF0101">
        <w:rPr>
          <w:szCs w:val="20"/>
        </w:rPr>
        <w:t>ответственных (материально</w:t>
      </w:r>
      <w:r w:rsidR="00A2741E" w:rsidRPr="00A2741E">
        <w:rPr>
          <w:szCs w:val="20"/>
        </w:rPr>
        <w:t>-</w:t>
      </w:r>
      <w:r w:rsidRPr="00CF0101">
        <w:rPr>
          <w:szCs w:val="20"/>
        </w:rPr>
        <w:t xml:space="preserve">ответственных) лиц, </w:t>
      </w:r>
      <w:r w:rsidR="00A2741E" w:rsidRPr="00A2741E">
        <w:rPr>
          <w:szCs w:val="20"/>
        </w:rPr>
        <w:t>(</w:t>
      </w:r>
      <w:r w:rsidRPr="00CF0101">
        <w:rPr>
          <w:szCs w:val="20"/>
        </w:rPr>
        <w:t>далее – ответственные лица</w:t>
      </w:r>
      <w:r w:rsidR="00A2741E" w:rsidRPr="00A2741E">
        <w:rPr>
          <w:szCs w:val="20"/>
        </w:rPr>
        <w:t>)</w:t>
      </w:r>
      <w:r w:rsidRPr="00CF0101">
        <w:rPr>
          <w:szCs w:val="20"/>
        </w:rPr>
        <w:t>.</w:t>
      </w:r>
    </w:p>
    <w:p w:rsidR="001F2C3B" w:rsidRDefault="001008A5" w:rsidP="001F2C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Calibri" w:hAnsi="Calibri" w:cs="Calibri"/>
        </w:rPr>
      </w:pPr>
      <w:r w:rsidRPr="00F040E2">
        <w:rPr>
          <w:rFonts w:ascii="Calibri" w:hAnsi="Calibri" w:cs="Calibri"/>
        </w:rPr>
        <w:t>1.3. Для осуществления контроля, обеспечивающего сохранность материальных ценностей и денежных средств, помимо обязательных случаев проведения инвентаризации в течение отчетного периода может быть инициировано проведение внеплановой инвентаризации.</w:t>
      </w:r>
    </w:p>
    <w:p w:rsidR="00810541" w:rsidRDefault="001008A5" w:rsidP="001F2C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Calibri" w:hAnsi="Calibri" w:cs="Calibri"/>
        </w:rPr>
      </w:pPr>
      <w:r w:rsidRPr="001F2C3B">
        <w:rPr>
          <w:rFonts w:ascii="Calibri" w:hAnsi="Calibri" w:cs="Calibri"/>
        </w:rPr>
        <w:t xml:space="preserve">1.4. </w:t>
      </w:r>
      <w:r w:rsidR="00810541" w:rsidRPr="001F2C3B">
        <w:rPr>
          <w:szCs w:val="20"/>
        </w:rPr>
        <w:t xml:space="preserve">Для проведения инвентаризации в учреждении создается постоянно действующая инвентаризационная комиссия. При большом объеме работ для одновременного проведения инвентаризации имущества создаются рабочие инвентаризационные комиссии. Персональный состав постоянно действующих и рабочих инвентаризационных комиссий утверждает главный врач учреждения. </w:t>
      </w:r>
      <w:r w:rsidR="00810541" w:rsidRPr="001F2C3B">
        <w:rPr>
          <w:rFonts w:ascii="Calibri" w:hAnsi="Calibri" w:cs="Calibri"/>
        </w:rPr>
        <w:t xml:space="preserve">Членами комиссии могут быть должностные лица и специалисты, которые </w:t>
      </w:r>
      <w:r w:rsidR="00810541" w:rsidRPr="001F2C3B">
        <w:rPr>
          <w:rFonts w:ascii="Calibri" w:hAnsi="Calibri" w:cs="Calibri"/>
        </w:rPr>
        <w:lastRenderedPageBreak/>
        <w:t>способны оценить состояние имущества и обязательств. Кроме того, в инвентаризационную комиссию могут быть включены специалисты, осуществляющие внутренний контроль.</w:t>
      </w:r>
    </w:p>
    <w:p w:rsidR="001F2C3B" w:rsidRPr="001F2C3B" w:rsidRDefault="001F2C3B" w:rsidP="001F2C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rsidR="001F2C3B" w:rsidRPr="001F2C3B" w:rsidRDefault="001F2C3B" w:rsidP="001F2C3B">
      <w:pPr>
        <w:spacing w:before="220" w:after="0" w:line="220" w:lineRule="atLeast"/>
        <w:jc w:val="both"/>
        <w:rPr>
          <w:rFonts w:ascii="Calibri" w:hAnsi="Calibri" w:cs="Calibri"/>
        </w:rPr>
      </w:pPr>
      <w:r w:rsidRPr="001F2C3B">
        <w:rPr>
          <w:rFonts w:ascii="Calibri" w:hAnsi="Calibri" w:cs="Calibri"/>
        </w:rPr>
        <w:t>1</w:t>
      </w:r>
      <w:r w:rsidR="001008A5" w:rsidRPr="001F2C3B">
        <w:rPr>
          <w:rFonts w:ascii="Calibri" w:hAnsi="Calibri" w:cs="Calibri"/>
        </w:rPr>
        <w:t>.5. Председатель инвентаризационной комиссии перед началом инвентаризации готовит план работы, проводит инструктаж с членами комиссии и организует изучение ими законодательства РФ, нормативных правовых актов по проведению инвентаризации, организации и ведению учета имущества и обязательств, знакомит членов комиссии с материалами предыдущих инвентаризаций, ревизий и проверок.</w:t>
      </w:r>
      <w:r w:rsidRPr="001F2C3B">
        <w:rPr>
          <w:rFonts w:ascii="Calibri" w:hAnsi="Calibri" w:cs="Calibri"/>
        </w:rPr>
        <w:t xml:space="preserve"> </w:t>
      </w:r>
      <w:r w:rsidR="001008A5" w:rsidRPr="001F2C3B">
        <w:rPr>
          <w:rFonts w:ascii="Calibri" w:hAnsi="Calibri" w:cs="Calibri"/>
        </w:rPr>
        <w:t>До начала проверки председатель инвентаризационной комиссии обязан завизировать последние приходные и расходные документы и сделать в них запись "До инвентаризации на "(дата)". После этого должностные лица отражают в регистрах учета указанные документы, определяют остатки инвентаризируемого имущества и обязательств к началу инвентаризации.</w:t>
      </w:r>
    </w:p>
    <w:p w:rsidR="001008A5" w:rsidRPr="001F2C3B" w:rsidRDefault="001F2C3B" w:rsidP="001F2C3B">
      <w:pPr>
        <w:spacing w:after="0" w:line="220" w:lineRule="atLeast"/>
        <w:jc w:val="both"/>
      </w:pPr>
      <w:r w:rsidRPr="001F2C3B">
        <w:rPr>
          <w:rFonts w:ascii="Calibri" w:hAnsi="Calibri" w:cs="Calibri"/>
        </w:rPr>
        <w:t xml:space="preserve"> </w:t>
      </w:r>
      <w:r w:rsidR="001008A5" w:rsidRPr="001F2C3B">
        <w:rPr>
          <w:rFonts w:ascii="Calibri" w:hAnsi="Calibri" w:cs="Calibri"/>
        </w:rPr>
        <w:t>1.</w:t>
      </w:r>
      <w:r w:rsidRPr="001F2C3B">
        <w:rPr>
          <w:rFonts w:ascii="Calibri" w:hAnsi="Calibri" w:cs="Calibri"/>
        </w:rPr>
        <w:t>6</w:t>
      </w:r>
      <w:r w:rsidR="001008A5" w:rsidRPr="001F2C3B">
        <w:rPr>
          <w:rFonts w:ascii="Calibri" w:hAnsi="Calibri" w:cs="Calibri"/>
        </w:rPr>
        <w:t>. Материально ответственные лица в состав инвентаризационной комиссии не входят. Их присутствие при проверке фактического наличия имущества является обязательным.</w:t>
      </w:r>
      <w:r w:rsidRPr="001F2C3B">
        <w:rPr>
          <w:rFonts w:ascii="Calibri" w:hAnsi="Calibri" w:cs="Calibri"/>
        </w:rPr>
        <w:t xml:space="preserve"> </w:t>
      </w:r>
      <w:r w:rsidR="001008A5" w:rsidRPr="001F2C3B">
        <w:rPr>
          <w:rFonts w:ascii="Calibri" w:hAnsi="Calibri" w:cs="Calibri"/>
        </w:rPr>
        <w:t>С материально ответственных лиц члены инвентаризационной комиссии обязаны взять расписки в том, что к началу инвентаризации все расходные и приходные документы сданы для отражения в учете или переданы комиссии и все ценности, поступившие на их ответственное хранение, оприходованы, а выбывшие списаны в расход. Аналогичные расписки дают и лица, имеющие подотчетные суммы на приобретение или доверенности на получение имущества.</w:t>
      </w:r>
    </w:p>
    <w:p w:rsidR="001F2C3B" w:rsidRPr="001F2C3B" w:rsidRDefault="001008A5" w:rsidP="001F2C3B">
      <w:pPr>
        <w:spacing w:after="1" w:line="220" w:lineRule="atLeast"/>
        <w:jc w:val="both"/>
        <w:rPr>
          <w:rFonts w:ascii="Calibri" w:hAnsi="Calibri" w:cs="Calibri"/>
        </w:rPr>
      </w:pPr>
      <w:r w:rsidRPr="001F2C3B">
        <w:rPr>
          <w:rFonts w:ascii="Calibri" w:hAnsi="Calibri" w:cs="Calibri"/>
        </w:rPr>
        <w:t>1.</w:t>
      </w:r>
      <w:r w:rsidR="001F2C3B" w:rsidRPr="001F2C3B">
        <w:rPr>
          <w:rFonts w:ascii="Calibri" w:hAnsi="Calibri" w:cs="Calibri"/>
        </w:rPr>
        <w:t>7</w:t>
      </w:r>
      <w:r w:rsidRPr="001F2C3B">
        <w:rPr>
          <w:rFonts w:ascii="Calibri" w:hAnsi="Calibri" w:cs="Calibri"/>
        </w:rPr>
        <w:t>. Фактическое наличие имущества при инвентаризации проверяют путем подсчета, взвешивания, обмера. Для этого руководитель должен предоставить членам комиссии необходимый персонал и механизмы (весы, контрольно-измерительные приборы и т.п.).</w:t>
      </w:r>
      <w:r w:rsidR="001F2C3B" w:rsidRPr="001F2C3B">
        <w:rPr>
          <w:rFonts w:ascii="Calibri" w:hAnsi="Calibri" w:cs="Calibri"/>
        </w:rPr>
        <w:t xml:space="preserve"> </w:t>
      </w:r>
    </w:p>
    <w:p w:rsidR="001008A5" w:rsidRDefault="001008A5" w:rsidP="001F2C3B">
      <w:pPr>
        <w:spacing w:after="1" w:line="220" w:lineRule="atLeast"/>
        <w:jc w:val="both"/>
        <w:rPr>
          <w:rFonts w:ascii="Calibri" w:hAnsi="Calibri" w:cs="Calibri"/>
        </w:rPr>
      </w:pPr>
      <w:r w:rsidRPr="001F2C3B">
        <w:rPr>
          <w:rFonts w:ascii="Calibri" w:hAnsi="Calibri" w:cs="Calibri"/>
        </w:rPr>
        <w:t>1.</w:t>
      </w:r>
      <w:r w:rsidR="001F2C3B" w:rsidRPr="001F2C3B">
        <w:rPr>
          <w:rFonts w:ascii="Calibri" w:hAnsi="Calibri" w:cs="Calibri"/>
        </w:rPr>
        <w:t>8</w:t>
      </w:r>
      <w:r w:rsidRPr="001F2C3B">
        <w:rPr>
          <w:rFonts w:ascii="Calibri" w:hAnsi="Calibri" w:cs="Calibri"/>
        </w:rPr>
        <w:t>. Результаты инвентаризации отражаются в инвентаризационных описях (актах). Инвентаризационная комиссия обеспечивает полноту и точность данных о фактических остатках имущества, правильность и своевременность оформления материалов. Для каждого вида имущества оформляется своя форма инвентаризационной описи.</w:t>
      </w:r>
    </w:p>
    <w:p w:rsidR="00214D5B" w:rsidRPr="00214D5B" w:rsidRDefault="00214D5B" w:rsidP="00214D5B">
      <w:pPr>
        <w:spacing w:after="1" w:line="220" w:lineRule="atLeast"/>
        <w:jc w:val="both"/>
        <w:rPr>
          <w:rFonts w:ascii="Calibri" w:hAnsi="Calibri" w:cs="Calibri"/>
        </w:rPr>
      </w:pPr>
      <w:r w:rsidRPr="00214D5B">
        <w:rPr>
          <w:rFonts w:ascii="Calibri" w:hAnsi="Calibri" w:cs="Calibri"/>
        </w:rPr>
        <w:t>1</w:t>
      </w:r>
      <w:r w:rsidR="001008A5" w:rsidRPr="00214D5B">
        <w:rPr>
          <w:rFonts w:ascii="Calibri" w:hAnsi="Calibri" w:cs="Calibri"/>
        </w:rPr>
        <w:t>.</w:t>
      </w:r>
      <w:r w:rsidRPr="00214D5B">
        <w:rPr>
          <w:rFonts w:ascii="Calibri" w:hAnsi="Calibri" w:cs="Calibri"/>
        </w:rPr>
        <w:t>9</w:t>
      </w:r>
      <w:r w:rsidR="001008A5" w:rsidRPr="00214D5B">
        <w:rPr>
          <w:rFonts w:ascii="Calibri" w:hAnsi="Calibri" w:cs="Calibri"/>
        </w:rPr>
        <w:t>. Инвентаризационные описи составляются не менее чем в двух экземплярах отдельно по каждому месту хранения ценностей и материально ответственному лицу. Указанные документы подписывают все члены инвентаризационной комиссии и материально ответственные лица. В конце описи материально ответственные лица делают запись об отсутствии каких-либо претензий к членам комиссии и принятии перечисленного в описи имущества на ответственное хранение. Данная запись также подтверждает проведение проверки имущества в присутствии указанных лиц. Один экземпляр передается для отражения записей в учете, а второй остается у материально ответственного лица.</w:t>
      </w:r>
    </w:p>
    <w:p w:rsidR="001008A5" w:rsidRPr="00214D5B" w:rsidRDefault="001008A5" w:rsidP="00214D5B">
      <w:pPr>
        <w:spacing w:after="1" w:line="220" w:lineRule="atLeast"/>
        <w:jc w:val="both"/>
      </w:pPr>
      <w:r w:rsidRPr="00214D5B">
        <w:rPr>
          <w:rFonts w:ascii="Calibri" w:hAnsi="Calibri" w:cs="Calibri"/>
        </w:rPr>
        <w:t>1.1</w:t>
      </w:r>
      <w:r w:rsidR="00214D5B" w:rsidRPr="00214D5B">
        <w:rPr>
          <w:rFonts w:ascii="Calibri" w:hAnsi="Calibri" w:cs="Calibri"/>
        </w:rPr>
        <w:t>0</w:t>
      </w:r>
      <w:r w:rsidRPr="00214D5B">
        <w:rPr>
          <w:rFonts w:ascii="Calibri" w:hAnsi="Calibri" w:cs="Calibri"/>
        </w:rPr>
        <w:t>. На имущество, которое получено в пользование, находится на ответственном хранении, арендовано, составляются отдельные описи (акты).</w:t>
      </w:r>
    </w:p>
    <w:p w:rsidR="001008A5" w:rsidRPr="00214D5B" w:rsidRDefault="001008A5">
      <w:pPr>
        <w:spacing w:before="220" w:after="1" w:line="220" w:lineRule="atLeast"/>
        <w:jc w:val="both"/>
      </w:pPr>
      <w:r w:rsidRPr="00214D5B">
        <w:rPr>
          <w:rFonts w:ascii="Calibri" w:hAnsi="Calibri" w:cs="Calibri"/>
          <w:b/>
        </w:rPr>
        <w:t>2. Обязанности и права инвентаризационной комиссии и иных лиц при проведении инвентаризации</w:t>
      </w:r>
    </w:p>
    <w:p w:rsidR="001008A5" w:rsidRPr="00214D5B" w:rsidRDefault="001008A5" w:rsidP="00214D5B">
      <w:pPr>
        <w:spacing w:after="1" w:line="220" w:lineRule="atLeast"/>
        <w:jc w:val="both"/>
      </w:pPr>
      <w:r w:rsidRPr="00214D5B">
        <w:rPr>
          <w:rFonts w:ascii="Calibri" w:hAnsi="Calibri" w:cs="Calibri"/>
        </w:rPr>
        <w:t>2.1. Председатель комиссии обязан:</w:t>
      </w:r>
    </w:p>
    <w:p w:rsidR="001008A5" w:rsidRPr="00214D5B" w:rsidRDefault="001008A5" w:rsidP="00214D5B">
      <w:pPr>
        <w:spacing w:after="1" w:line="220" w:lineRule="atLeast"/>
        <w:jc w:val="both"/>
      </w:pPr>
      <w:r w:rsidRPr="00214D5B">
        <w:rPr>
          <w:rFonts w:ascii="Calibri" w:hAnsi="Calibri" w:cs="Calibri"/>
        </w:rPr>
        <w:t>- быть принципиальным, соблюдать профессиональную этику и конфиденциальность;</w:t>
      </w:r>
    </w:p>
    <w:p w:rsidR="001008A5" w:rsidRPr="00214D5B" w:rsidRDefault="001008A5" w:rsidP="00214D5B">
      <w:pPr>
        <w:spacing w:after="1" w:line="220" w:lineRule="atLeast"/>
        <w:jc w:val="both"/>
      </w:pPr>
      <w:r w:rsidRPr="00214D5B">
        <w:rPr>
          <w:rFonts w:ascii="Calibri" w:hAnsi="Calibri" w:cs="Calibri"/>
        </w:rPr>
        <w:t>- определять методы и способы проведения инвентаризации;</w:t>
      </w:r>
    </w:p>
    <w:p w:rsidR="001008A5" w:rsidRPr="00214D5B" w:rsidRDefault="001008A5" w:rsidP="00214D5B">
      <w:pPr>
        <w:spacing w:after="1" w:line="220" w:lineRule="atLeast"/>
        <w:jc w:val="both"/>
      </w:pPr>
      <w:r w:rsidRPr="00214D5B">
        <w:rPr>
          <w:rFonts w:ascii="Calibri" w:hAnsi="Calibri" w:cs="Calibri"/>
        </w:rPr>
        <w:t>- распределять направления проведения инвентаризации между членами комиссии;</w:t>
      </w:r>
    </w:p>
    <w:p w:rsidR="001008A5" w:rsidRPr="00214D5B" w:rsidRDefault="001008A5" w:rsidP="00214D5B">
      <w:pPr>
        <w:spacing w:after="1" w:line="220" w:lineRule="atLeast"/>
        <w:jc w:val="both"/>
      </w:pPr>
      <w:r w:rsidRPr="00214D5B">
        <w:rPr>
          <w:rFonts w:ascii="Calibri" w:hAnsi="Calibri" w:cs="Calibri"/>
        </w:rPr>
        <w:t>- организовывать проведение инвентаризации согласно утвержденному плану (программе);</w:t>
      </w:r>
    </w:p>
    <w:p w:rsidR="001008A5" w:rsidRPr="00214D5B" w:rsidRDefault="001008A5" w:rsidP="00214D5B">
      <w:pPr>
        <w:spacing w:after="1" w:line="220" w:lineRule="atLeast"/>
        <w:jc w:val="both"/>
      </w:pPr>
      <w:r w:rsidRPr="00214D5B">
        <w:rPr>
          <w:rFonts w:ascii="Calibri" w:hAnsi="Calibri" w:cs="Calibri"/>
        </w:rPr>
        <w:t>- осуществлять общее руководство членами комиссии в процессе инвентаризации;</w:t>
      </w:r>
    </w:p>
    <w:p w:rsidR="001008A5" w:rsidRPr="00214D5B" w:rsidRDefault="001008A5" w:rsidP="00214D5B">
      <w:pPr>
        <w:spacing w:after="1" w:line="220" w:lineRule="atLeast"/>
        <w:jc w:val="both"/>
      </w:pPr>
      <w:r w:rsidRPr="00214D5B">
        <w:rPr>
          <w:rFonts w:ascii="Calibri" w:hAnsi="Calibri" w:cs="Calibri"/>
        </w:rPr>
        <w:t>- обеспечивать сохранность полученных документов, отчетов и других материалов, проверяемых в ходе инвентаризации.</w:t>
      </w:r>
    </w:p>
    <w:p w:rsidR="001008A5" w:rsidRPr="00214D5B" w:rsidRDefault="001008A5" w:rsidP="00214D5B">
      <w:pPr>
        <w:spacing w:after="1" w:line="220" w:lineRule="atLeast"/>
        <w:jc w:val="both"/>
      </w:pPr>
      <w:r w:rsidRPr="00214D5B">
        <w:rPr>
          <w:rFonts w:ascii="Calibri" w:hAnsi="Calibri" w:cs="Calibri"/>
        </w:rPr>
        <w:t>2.2. Председатель комиссии имеет право:</w:t>
      </w:r>
    </w:p>
    <w:p w:rsidR="001008A5" w:rsidRPr="00214D5B" w:rsidRDefault="001008A5" w:rsidP="00214D5B">
      <w:pPr>
        <w:spacing w:after="1" w:line="220" w:lineRule="atLeast"/>
        <w:jc w:val="both"/>
      </w:pPr>
      <w:r w:rsidRPr="00214D5B">
        <w:rPr>
          <w:rFonts w:ascii="Calibri" w:hAnsi="Calibri" w:cs="Calibri"/>
        </w:rPr>
        <w:t>- проходить во все здания и помещения, занимаемые объектом инвентаризации, с учетом ограничений, установленных законодательством;</w:t>
      </w:r>
    </w:p>
    <w:p w:rsidR="001008A5" w:rsidRPr="00214D5B" w:rsidRDefault="001008A5" w:rsidP="00214D5B">
      <w:pPr>
        <w:spacing w:after="1" w:line="220" w:lineRule="atLeast"/>
        <w:jc w:val="both"/>
      </w:pPr>
      <w:r w:rsidRPr="00214D5B">
        <w:rPr>
          <w:rFonts w:ascii="Calibri" w:hAnsi="Calibri" w:cs="Calibri"/>
        </w:rPr>
        <w:t>- давать указания должностным лицам о предоставлении комиссии необходимых для проверки документов и сведений (информации);</w:t>
      </w:r>
    </w:p>
    <w:p w:rsidR="001008A5" w:rsidRPr="00214D5B" w:rsidRDefault="001008A5" w:rsidP="00214D5B">
      <w:pPr>
        <w:spacing w:after="1" w:line="220" w:lineRule="atLeast"/>
        <w:jc w:val="both"/>
      </w:pPr>
      <w:r w:rsidRPr="00214D5B">
        <w:rPr>
          <w:rFonts w:ascii="Calibri" w:hAnsi="Calibri" w:cs="Calibri"/>
        </w:rPr>
        <w:lastRenderedPageBreak/>
        <w:t>- получать от должностных и материально ответственных лиц письменные объяснения по вопросам, возникающим в ходе проведения инвентаризации, копии документов, связанных с осуществлением финансовых, хозяйственных операций объекта инвентаризации;</w:t>
      </w:r>
    </w:p>
    <w:p w:rsidR="001008A5" w:rsidRPr="00214D5B" w:rsidRDefault="001008A5" w:rsidP="00214D5B">
      <w:pPr>
        <w:spacing w:after="1" w:line="220" w:lineRule="atLeast"/>
        <w:jc w:val="both"/>
      </w:pPr>
      <w:r w:rsidRPr="00214D5B">
        <w:rPr>
          <w:rFonts w:ascii="Calibri" w:hAnsi="Calibri" w:cs="Calibri"/>
        </w:rPr>
        <w:t>- привлекать по согласованию с руководителем должностных лиц к проведению инвентаризации;</w:t>
      </w:r>
    </w:p>
    <w:p w:rsidR="001008A5" w:rsidRPr="00214D5B" w:rsidRDefault="001008A5" w:rsidP="00214D5B">
      <w:pPr>
        <w:spacing w:after="1" w:line="220" w:lineRule="atLeast"/>
        <w:jc w:val="both"/>
      </w:pPr>
      <w:r w:rsidRPr="00214D5B">
        <w:rPr>
          <w:rFonts w:ascii="Calibri" w:hAnsi="Calibri" w:cs="Calibri"/>
        </w:rPr>
        <w:t>- вносить предложения об устранении выявленных в ходе проведения инвентаризации нарушений и недостатков.</w:t>
      </w:r>
    </w:p>
    <w:p w:rsidR="001008A5" w:rsidRPr="00214D5B" w:rsidRDefault="001008A5" w:rsidP="00214D5B">
      <w:pPr>
        <w:spacing w:after="1" w:line="220" w:lineRule="atLeast"/>
        <w:jc w:val="both"/>
      </w:pPr>
      <w:r w:rsidRPr="00214D5B">
        <w:rPr>
          <w:rFonts w:ascii="Calibri" w:hAnsi="Calibri" w:cs="Calibri"/>
        </w:rPr>
        <w:t>2.3. Члены комиссии обязаны:</w:t>
      </w:r>
    </w:p>
    <w:p w:rsidR="001008A5" w:rsidRPr="00214D5B" w:rsidRDefault="001008A5" w:rsidP="00214D5B">
      <w:pPr>
        <w:spacing w:after="1" w:line="220" w:lineRule="atLeast"/>
        <w:jc w:val="both"/>
      </w:pPr>
      <w:r w:rsidRPr="00214D5B">
        <w:rPr>
          <w:rFonts w:ascii="Calibri" w:hAnsi="Calibri" w:cs="Calibri"/>
        </w:rPr>
        <w:t>- быть принципиальными, соблюдать профессиональную этику и конфиденциальность;</w:t>
      </w:r>
    </w:p>
    <w:p w:rsidR="001008A5" w:rsidRPr="00214D5B" w:rsidRDefault="001008A5" w:rsidP="00214D5B">
      <w:pPr>
        <w:spacing w:after="1" w:line="220" w:lineRule="atLeast"/>
        <w:jc w:val="both"/>
      </w:pPr>
      <w:r w:rsidRPr="00214D5B">
        <w:rPr>
          <w:rFonts w:ascii="Calibri" w:hAnsi="Calibri" w:cs="Calibri"/>
        </w:rPr>
        <w:t>- проводить инвентаризацию в соответствии с утвержденным планом (программой);</w:t>
      </w:r>
    </w:p>
    <w:p w:rsidR="001008A5" w:rsidRPr="00214D5B" w:rsidRDefault="001008A5" w:rsidP="00214D5B">
      <w:pPr>
        <w:spacing w:after="1" w:line="220" w:lineRule="atLeast"/>
        <w:jc w:val="both"/>
      </w:pPr>
      <w:r w:rsidRPr="00214D5B">
        <w:rPr>
          <w:rFonts w:ascii="Calibri" w:hAnsi="Calibri" w:cs="Calibri"/>
        </w:rPr>
        <w:t>- незамедлительно докладывать председателю комиссии о выявленных в процессе инвентаризации нарушениях и злоупотреблениях;</w:t>
      </w:r>
    </w:p>
    <w:p w:rsidR="001008A5" w:rsidRPr="00214D5B" w:rsidRDefault="001008A5" w:rsidP="00214D5B">
      <w:pPr>
        <w:spacing w:after="1" w:line="220" w:lineRule="atLeast"/>
        <w:jc w:val="both"/>
      </w:pPr>
      <w:r w:rsidRPr="00214D5B">
        <w:rPr>
          <w:rFonts w:ascii="Calibri" w:hAnsi="Calibri" w:cs="Calibri"/>
        </w:rPr>
        <w:t>- обеспечивать сохранность полученных документов, отчетов и других материалов, проверяемых в ходе инвентаризации.</w:t>
      </w:r>
    </w:p>
    <w:p w:rsidR="001008A5" w:rsidRPr="00214D5B" w:rsidRDefault="001008A5" w:rsidP="00214D5B">
      <w:pPr>
        <w:spacing w:after="1" w:line="220" w:lineRule="atLeast"/>
        <w:jc w:val="both"/>
      </w:pPr>
      <w:r w:rsidRPr="00214D5B">
        <w:rPr>
          <w:rFonts w:ascii="Calibri" w:hAnsi="Calibri" w:cs="Calibri"/>
        </w:rPr>
        <w:t>2.4. Члены комиссии имеют право:</w:t>
      </w:r>
    </w:p>
    <w:p w:rsidR="001008A5" w:rsidRPr="00214D5B" w:rsidRDefault="001008A5" w:rsidP="00214D5B">
      <w:pPr>
        <w:spacing w:after="1" w:line="220" w:lineRule="atLeast"/>
        <w:jc w:val="both"/>
      </w:pPr>
      <w:r w:rsidRPr="00214D5B">
        <w:rPr>
          <w:rFonts w:ascii="Calibri" w:hAnsi="Calibri" w:cs="Calibri"/>
        </w:rPr>
        <w:t>- проходить во все здания и помещения, занимаемые объектом инвентаризации, с учетом ограничений, установленных законодательством;</w:t>
      </w:r>
    </w:p>
    <w:p w:rsidR="001008A5" w:rsidRPr="00214D5B" w:rsidRDefault="001008A5" w:rsidP="00214D5B">
      <w:pPr>
        <w:spacing w:after="1" w:line="220" w:lineRule="atLeast"/>
        <w:jc w:val="both"/>
      </w:pPr>
      <w:r w:rsidRPr="00214D5B">
        <w:rPr>
          <w:rFonts w:ascii="Calibri" w:hAnsi="Calibri" w:cs="Calibri"/>
        </w:rPr>
        <w:t>- ходатайствовать перед председателем комиссии о предоставлении им необходимых для проверки документов и сведений (информации).</w:t>
      </w:r>
    </w:p>
    <w:p w:rsidR="001008A5" w:rsidRPr="00214D5B" w:rsidRDefault="001008A5" w:rsidP="00214D5B">
      <w:pPr>
        <w:spacing w:after="1" w:line="220" w:lineRule="atLeast"/>
        <w:jc w:val="both"/>
      </w:pPr>
      <w:r w:rsidRPr="00214D5B">
        <w:rPr>
          <w:rFonts w:ascii="Calibri" w:hAnsi="Calibri" w:cs="Calibri"/>
        </w:rPr>
        <w:t>2.5. Руководитель и проверяемые должностные лица в процессе контрольных мероприятий обязаны:</w:t>
      </w:r>
    </w:p>
    <w:p w:rsidR="001008A5" w:rsidRPr="00214D5B" w:rsidRDefault="001008A5" w:rsidP="00214D5B">
      <w:pPr>
        <w:spacing w:after="1" w:line="220" w:lineRule="atLeast"/>
        <w:jc w:val="both"/>
      </w:pPr>
      <w:r w:rsidRPr="00214D5B">
        <w:rPr>
          <w:rFonts w:ascii="Calibri" w:hAnsi="Calibri" w:cs="Calibri"/>
        </w:rPr>
        <w:t>- предоставить инвентаризационной комиссии оборудованное персональным компьютером помещение, позволяющее обеспечить сохранность переданных документов;</w:t>
      </w:r>
    </w:p>
    <w:p w:rsidR="001008A5" w:rsidRPr="00214D5B" w:rsidRDefault="001008A5" w:rsidP="00214D5B">
      <w:pPr>
        <w:spacing w:after="1" w:line="220" w:lineRule="atLeast"/>
        <w:jc w:val="both"/>
      </w:pPr>
      <w:r w:rsidRPr="00214D5B">
        <w:rPr>
          <w:rFonts w:ascii="Calibri" w:hAnsi="Calibri" w:cs="Calibri"/>
        </w:rPr>
        <w:t>- оказывать содействие в проведении инвентаризации;</w:t>
      </w:r>
    </w:p>
    <w:p w:rsidR="001008A5" w:rsidRPr="00214D5B" w:rsidRDefault="001008A5" w:rsidP="00214D5B">
      <w:pPr>
        <w:spacing w:after="1" w:line="220" w:lineRule="atLeast"/>
        <w:jc w:val="both"/>
      </w:pPr>
      <w:r w:rsidRPr="00214D5B">
        <w:rPr>
          <w:rFonts w:ascii="Calibri" w:hAnsi="Calibri" w:cs="Calibri"/>
        </w:rPr>
        <w:t>- представлять по требованию председателя комиссии и в установленные им сроки документы, необходимые для проверки;</w:t>
      </w:r>
    </w:p>
    <w:p w:rsidR="001008A5" w:rsidRPr="00214D5B" w:rsidRDefault="001008A5" w:rsidP="00214D5B">
      <w:pPr>
        <w:spacing w:after="1" w:line="220" w:lineRule="atLeast"/>
        <w:jc w:val="both"/>
      </w:pPr>
      <w:r w:rsidRPr="00214D5B">
        <w:rPr>
          <w:rFonts w:ascii="Calibri" w:hAnsi="Calibri" w:cs="Calibri"/>
        </w:rPr>
        <w:t>- давать справки и объяснения в устной и письменной форме по вопросам, возникающим в ходе проведения инвентаризации.</w:t>
      </w:r>
    </w:p>
    <w:p w:rsidR="001008A5" w:rsidRPr="00214D5B" w:rsidRDefault="001008A5" w:rsidP="00214D5B">
      <w:pPr>
        <w:spacing w:after="1" w:line="220" w:lineRule="atLeast"/>
        <w:jc w:val="both"/>
      </w:pPr>
      <w:r w:rsidRPr="00214D5B">
        <w:rPr>
          <w:rFonts w:ascii="Calibri" w:hAnsi="Calibri" w:cs="Calibri"/>
        </w:rPr>
        <w:t>2.6. Инвентаризационная комиссия несет ответственность за качественное проведение инвентаризации в соответствии с законодательством РФ.</w:t>
      </w:r>
    </w:p>
    <w:p w:rsidR="001008A5" w:rsidRPr="00214D5B" w:rsidRDefault="001008A5" w:rsidP="00214D5B">
      <w:pPr>
        <w:spacing w:after="1" w:line="220" w:lineRule="atLeast"/>
        <w:jc w:val="both"/>
      </w:pPr>
      <w:r w:rsidRPr="00214D5B">
        <w:rPr>
          <w:rFonts w:ascii="Calibri" w:hAnsi="Calibri" w:cs="Calibri"/>
        </w:rPr>
        <w:t>2.7. Члены комиссии освобождаются от выполнения своих функциональных обязанностей по основной занимаемой должности на весь срок проведения инвентаризации.</w:t>
      </w:r>
    </w:p>
    <w:p w:rsidR="001008A5" w:rsidRPr="00214D5B" w:rsidRDefault="001008A5">
      <w:pPr>
        <w:spacing w:before="220" w:after="1" w:line="220" w:lineRule="atLeast"/>
        <w:jc w:val="both"/>
      </w:pPr>
      <w:r w:rsidRPr="00214D5B">
        <w:rPr>
          <w:rFonts w:ascii="Calibri" w:hAnsi="Calibri" w:cs="Calibri"/>
          <w:b/>
        </w:rPr>
        <w:t>3. Имущество и обязательства, подлежащие инвентаризации</w:t>
      </w:r>
    </w:p>
    <w:p w:rsidR="00214D5B" w:rsidRDefault="00214D5B" w:rsidP="00214D5B">
      <w:pPr>
        <w:spacing w:after="1" w:line="220" w:lineRule="atLeast"/>
        <w:jc w:val="both"/>
        <w:rPr>
          <w:rFonts w:ascii="Calibri" w:hAnsi="Calibri" w:cs="Calibri"/>
        </w:rPr>
      </w:pPr>
    </w:p>
    <w:p w:rsidR="001008A5" w:rsidRPr="00214D5B" w:rsidRDefault="001008A5" w:rsidP="00214D5B">
      <w:pPr>
        <w:spacing w:after="1" w:line="220" w:lineRule="atLeast"/>
        <w:jc w:val="both"/>
      </w:pPr>
      <w:r w:rsidRPr="00214D5B">
        <w:rPr>
          <w:rFonts w:ascii="Calibri" w:hAnsi="Calibri" w:cs="Calibri"/>
        </w:rPr>
        <w:t>3.1. Инвентаризации подлежит все имущество независимо от его местонахождения, а также все виды обязательств, в том числе:</w:t>
      </w:r>
    </w:p>
    <w:p w:rsidR="001008A5" w:rsidRPr="00214D5B" w:rsidRDefault="001008A5" w:rsidP="00214D5B">
      <w:pPr>
        <w:spacing w:after="1" w:line="220" w:lineRule="atLeast"/>
        <w:jc w:val="both"/>
      </w:pPr>
      <w:r w:rsidRPr="00214D5B">
        <w:rPr>
          <w:rFonts w:ascii="Calibri" w:hAnsi="Calibri" w:cs="Calibri"/>
        </w:rPr>
        <w:t>- имущество и обязательства, учтенные на балансовых счетах;</w:t>
      </w:r>
    </w:p>
    <w:p w:rsidR="001008A5" w:rsidRPr="00214D5B" w:rsidRDefault="001008A5" w:rsidP="00214D5B">
      <w:pPr>
        <w:spacing w:after="1" w:line="220" w:lineRule="atLeast"/>
        <w:jc w:val="both"/>
      </w:pPr>
      <w:r w:rsidRPr="00214D5B">
        <w:rPr>
          <w:rFonts w:ascii="Calibri" w:hAnsi="Calibri" w:cs="Calibri"/>
        </w:rPr>
        <w:t xml:space="preserve">- имущество, учтенное на </w:t>
      </w:r>
      <w:proofErr w:type="spellStart"/>
      <w:r w:rsidRPr="00214D5B">
        <w:rPr>
          <w:rFonts w:ascii="Calibri" w:hAnsi="Calibri" w:cs="Calibri"/>
        </w:rPr>
        <w:t>забалансовых</w:t>
      </w:r>
      <w:proofErr w:type="spellEnd"/>
      <w:r w:rsidRPr="00214D5B">
        <w:rPr>
          <w:rFonts w:ascii="Calibri" w:hAnsi="Calibri" w:cs="Calibri"/>
        </w:rPr>
        <w:t xml:space="preserve"> счетах;</w:t>
      </w:r>
    </w:p>
    <w:p w:rsidR="001008A5" w:rsidRPr="00214D5B" w:rsidRDefault="001008A5" w:rsidP="00214D5B">
      <w:pPr>
        <w:spacing w:after="1" w:line="220" w:lineRule="atLeast"/>
        <w:jc w:val="both"/>
      </w:pPr>
      <w:r w:rsidRPr="00214D5B">
        <w:rPr>
          <w:rFonts w:ascii="Calibri" w:hAnsi="Calibri" w:cs="Calibri"/>
        </w:rPr>
        <w:t>- другое имущество и обязательства в соответствии с распоряжением об инвентаризации.</w:t>
      </w:r>
    </w:p>
    <w:p w:rsidR="001008A5" w:rsidRDefault="001008A5" w:rsidP="00214D5B">
      <w:pPr>
        <w:spacing w:after="1" w:line="220" w:lineRule="atLeast"/>
        <w:jc w:val="both"/>
        <w:rPr>
          <w:rFonts w:ascii="Calibri" w:hAnsi="Calibri" w:cs="Calibri"/>
        </w:rPr>
      </w:pPr>
      <w:r w:rsidRPr="00214D5B">
        <w:rPr>
          <w:rFonts w:ascii="Calibri" w:hAnsi="Calibri" w:cs="Calibri"/>
        </w:rPr>
        <w:t>Фактически наличествующее имущество, не учтенное по каким-либо причинам, подлежит принятию к учету.</w:t>
      </w:r>
    </w:p>
    <w:p w:rsidR="009C6AEF" w:rsidRDefault="009C6AEF" w:rsidP="00214D5B">
      <w:pPr>
        <w:spacing w:after="1" w:line="220" w:lineRule="atLeast"/>
        <w:jc w:val="both"/>
        <w:rPr>
          <w:rFonts w:ascii="Calibri" w:hAnsi="Calibri" w:cs="Calibri"/>
        </w:rPr>
      </w:pPr>
    </w:p>
    <w:p w:rsidR="009C6AEF" w:rsidRPr="009C6AEF"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b/>
          <w:szCs w:val="20"/>
        </w:rPr>
      </w:pPr>
      <w:r w:rsidRPr="009C6AEF">
        <w:rPr>
          <w:b/>
          <w:szCs w:val="20"/>
        </w:rPr>
        <w:t>4. Особенности инвентаризации отдельных видов имущества, финансовых активов,</w:t>
      </w:r>
    </w:p>
    <w:p w:rsidR="009C6AEF" w:rsidRPr="009C6AEF"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b/>
          <w:szCs w:val="20"/>
        </w:rPr>
      </w:pPr>
      <w:r w:rsidRPr="009C6AEF">
        <w:rPr>
          <w:b/>
          <w:szCs w:val="20"/>
        </w:rPr>
        <w:t>обязательств и финансовых результатов</w:t>
      </w:r>
    </w:p>
    <w:p w:rsidR="009C6AEF"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Pr>
          <w:szCs w:val="20"/>
        </w:rPr>
        <w:t>4</w:t>
      </w:r>
      <w:r w:rsidRPr="00CF0101">
        <w:rPr>
          <w:szCs w:val="20"/>
        </w:rPr>
        <w:t>.1. Инвентаризация основных средств проводится один раз в год перед составлением</w:t>
      </w:r>
      <w:r>
        <w:rPr>
          <w:szCs w:val="20"/>
        </w:rPr>
        <w:t xml:space="preserve"> </w:t>
      </w:r>
      <w:r w:rsidRPr="00CF0101">
        <w:rPr>
          <w:szCs w:val="20"/>
        </w:rPr>
        <w:t>годовой бухгалтерской отчетности. Исключение – объекты библиотечного фонда,</w:t>
      </w:r>
      <w:r>
        <w:rPr>
          <w:szCs w:val="20"/>
        </w:rPr>
        <w:t xml:space="preserve"> </w:t>
      </w:r>
      <w:r w:rsidRPr="00CF0101">
        <w:rPr>
          <w:szCs w:val="20"/>
        </w:rPr>
        <w:t>сроки и порядок инвентаризации которых изложены в пункте 3.2 настоящего</w:t>
      </w:r>
      <w:r>
        <w:rPr>
          <w:szCs w:val="20"/>
        </w:rPr>
        <w:t xml:space="preserve"> </w:t>
      </w:r>
      <w:r w:rsidRPr="00CF0101">
        <w:rPr>
          <w:szCs w:val="20"/>
        </w:rPr>
        <w:t>Положения.</w:t>
      </w:r>
      <w:r>
        <w:rPr>
          <w:szCs w:val="20"/>
        </w:rPr>
        <w:t xml:space="preserve"> </w:t>
      </w:r>
      <w:r w:rsidRPr="00CF0101">
        <w:rPr>
          <w:szCs w:val="20"/>
        </w:rPr>
        <w:t>Инвентаризации подлежат основные средства на балансовых счетах 101.00 «Основные</w:t>
      </w:r>
      <w:r>
        <w:rPr>
          <w:szCs w:val="20"/>
        </w:rPr>
        <w:t xml:space="preserve"> </w:t>
      </w:r>
      <w:r w:rsidRPr="00CF0101">
        <w:rPr>
          <w:szCs w:val="20"/>
        </w:rPr>
        <w:t xml:space="preserve">средства», а также имущество на </w:t>
      </w:r>
      <w:proofErr w:type="spellStart"/>
      <w:r w:rsidRPr="00CF0101">
        <w:rPr>
          <w:szCs w:val="20"/>
        </w:rPr>
        <w:t>забалансовых</w:t>
      </w:r>
      <w:proofErr w:type="spellEnd"/>
      <w:r w:rsidRPr="00CF0101">
        <w:rPr>
          <w:szCs w:val="20"/>
        </w:rPr>
        <w:t xml:space="preserve"> счетах 01 «Имущество, полученное в пользование», 02 «Материальные ценности на хранении».</w:t>
      </w:r>
      <w:r>
        <w:rPr>
          <w:szCs w:val="20"/>
        </w:rPr>
        <w:t xml:space="preserve"> </w:t>
      </w:r>
      <w:r w:rsidRPr="00CF0101">
        <w:rPr>
          <w:szCs w:val="20"/>
        </w:rPr>
        <w:t xml:space="preserve">Основные средства, которые временно отсутствуют </w:t>
      </w:r>
      <w:r w:rsidRPr="00CF0101">
        <w:rPr>
          <w:szCs w:val="20"/>
        </w:rPr>
        <w:lastRenderedPageBreak/>
        <w:t>(находятся у подрядчика на ремонте, у</w:t>
      </w:r>
      <w:r>
        <w:rPr>
          <w:szCs w:val="20"/>
        </w:rPr>
        <w:t xml:space="preserve"> </w:t>
      </w:r>
      <w:r w:rsidRPr="00CF0101">
        <w:rPr>
          <w:szCs w:val="20"/>
        </w:rPr>
        <w:t>сотрудников в командировке и т. д.), инвентаризируются по документам и регистрам до</w:t>
      </w:r>
      <w:r>
        <w:rPr>
          <w:szCs w:val="20"/>
        </w:rPr>
        <w:t xml:space="preserve"> </w:t>
      </w:r>
      <w:r w:rsidRPr="00CF0101">
        <w:rPr>
          <w:szCs w:val="20"/>
        </w:rPr>
        <w:t>момента выбытия.</w:t>
      </w:r>
      <w:r>
        <w:rPr>
          <w:szCs w:val="20"/>
        </w:rPr>
        <w:t xml:space="preserve"> </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Перед инвентаризацией комиссия проверяет:</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 есть ли инвентарные карточки, книги и описи на основные средства, как они заполнены;</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 состояние техпаспортов и других технических документов;</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 документы о государственной регистрации объектов;</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 документы на основные средства, которые приняли или сдали на хранение и в аренду.</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При отсутствии документов комиссия должна обеспечить их получение или оформление.</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При обнаружении расхождений и неточностей в регистрах бухгалтерского учета или</w:t>
      </w:r>
      <w:r>
        <w:rPr>
          <w:szCs w:val="20"/>
        </w:rPr>
        <w:t xml:space="preserve"> </w:t>
      </w:r>
      <w:r w:rsidRPr="00CF0101">
        <w:rPr>
          <w:szCs w:val="20"/>
        </w:rPr>
        <w:t>технической документации следует внести соответствующие исправления и уточнения.</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В ходе инвентаризации комиссия проверяет:</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 фактическое наличие объектов основных средств, эксплуатируются ли они по назначению;</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 физическое состояние объектов основных средств: рабочее, поломка, износ, порча и т. д.</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Данные об эксплуатации и физическом состоянии комиссия указывает в</w:t>
      </w:r>
      <w:r>
        <w:rPr>
          <w:szCs w:val="20"/>
        </w:rPr>
        <w:t xml:space="preserve"> </w:t>
      </w:r>
      <w:r w:rsidRPr="00CF0101">
        <w:rPr>
          <w:szCs w:val="20"/>
        </w:rPr>
        <w:t>инвентаризационной описи (ф. 0504087). Графы 8 и 9 инвентаризационной описи по НФА</w:t>
      </w:r>
      <w:r>
        <w:rPr>
          <w:szCs w:val="20"/>
        </w:rPr>
        <w:t xml:space="preserve"> </w:t>
      </w:r>
      <w:r w:rsidRPr="00CF0101">
        <w:rPr>
          <w:szCs w:val="20"/>
        </w:rPr>
        <w:t>комиссия заполняет следующим образом.</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В графе 8 «Статус объекта учета» указываются коды статусов:</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11 – в эксплуатации;</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12 – требуется ремонт;</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13 – находится на консервации;</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14 – требуется модернизация;</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15 – требуется реконструкция;</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16 – не соответствует требованиям эксплуатации;</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17 – не введен в эксплуатацию.</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В графе 9 «Целевая функция актива» указываются коды функции:</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11 – продолжить эксплуатацию;</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12 – ремонт;</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13 – консервация;</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14 – модернизация, дооснащение (дооборудование);</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15 – реконструкция;</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16 – списание;</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17 – утилизация.</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Pr>
          <w:szCs w:val="20"/>
        </w:rPr>
        <w:t>4</w:t>
      </w:r>
      <w:r w:rsidRPr="00CF0101">
        <w:rPr>
          <w:szCs w:val="20"/>
        </w:rPr>
        <w:t>.2. Инвентаризация библиотечных фондов проводится при смене руководителя</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библиотеки, а также в следующие сроки:</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 наиболее ценные фонды, хранящиеся в сейфах, – ежегодно;</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 редчайшие и ценные фонды – один раз в три года;</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 остальные фонды – один раз в пять лет.</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При инвентаризации библиотечного фонда комиссия проверяет книги путем</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подсчета, электронные документы – по количественным показателям и</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контрольным суммам.</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Pr>
          <w:szCs w:val="20"/>
        </w:rPr>
        <w:t>4</w:t>
      </w:r>
      <w:r w:rsidRPr="00CF0101">
        <w:rPr>
          <w:szCs w:val="20"/>
        </w:rPr>
        <w:t>.3. По незавершенному капстроительству на счете 106.11 «Вложения в основные</w:t>
      </w:r>
      <w:r>
        <w:rPr>
          <w:szCs w:val="20"/>
        </w:rPr>
        <w:t xml:space="preserve"> </w:t>
      </w:r>
      <w:r w:rsidRPr="00CF0101">
        <w:rPr>
          <w:szCs w:val="20"/>
        </w:rPr>
        <w:t>средства – недвижимое имущество учреждения» комиссия проверяет:</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 нет ли в составе оборудования, которое передали на стройку, но не начали монтировать;</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 состояние и причины законсервированных и временно приостановленных объектов</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строительства.</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При проверке используется техническая документация, акты сдачи выполненных работ</w:t>
      </w:r>
      <w:r>
        <w:rPr>
          <w:szCs w:val="20"/>
        </w:rPr>
        <w:t xml:space="preserve"> </w:t>
      </w:r>
      <w:r w:rsidRPr="00CF0101">
        <w:rPr>
          <w:szCs w:val="20"/>
        </w:rPr>
        <w:t>(этапов), журналы учета выполненных работ на объектах строительства и др.</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lastRenderedPageBreak/>
        <w:t>Результаты инвентаризации заносятся в инвентаризационную опись (ф. 0504087). В описи</w:t>
      </w:r>
      <w:r>
        <w:rPr>
          <w:szCs w:val="20"/>
        </w:rPr>
        <w:t xml:space="preserve"> </w:t>
      </w:r>
      <w:r w:rsidRPr="00CF0101">
        <w:rPr>
          <w:szCs w:val="20"/>
        </w:rPr>
        <w:t>по каждому отдельному виду работ, конструктивным элементам и оборудованию комиссия</w:t>
      </w:r>
      <w:r>
        <w:rPr>
          <w:szCs w:val="20"/>
        </w:rPr>
        <w:t xml:space="preserve"> </w:t>
      </w:r>
      <w:r w:rsidRPr="00CF0101">
        <w:rPr>
          <w:szCs w:val="20"/>
        </w:rPr>
        <w:t>указывает наименование объекта и объем выполненных работ. В графах 8 и 9</w:t>
      </w:r>
      <w:r>
        <w:rPr>
          <w:szCs w:val="20"/>
        </w:rPr>
        <w:t xml:space="preserve"> </w:t>
      </w:r>
      <w:r w:rsidRPr="00CF0101">
        <w:rPr>
          <w:szCs w:val="20"/>
        </w:rPr>
        <w:t>инвентаризационной описи по НФА комиссия указывает ход реализации вложений в</w:t>
      </w:r>
      <w:r>
        <w:rPr>
          <w:szCs w:val="20"/>
        </w:rPr>
        <w:t xml:space="preserve"> </w:t>
      </w:r>
      <w:r w:rsidRPr="00CF0101">
        <w:rPr>
          <w:szCs w:val="20"/>
        </w:rPr>
        <w:t>соответствии с пунктом 75 Инструкции, утвержденной приказом Минфина от 25.03.2011</w:t>
      </w:r>
      <w:r>
        <w:rPr>
          <w:szCs w:val="20"/>
        </w:rPr>
        <w:t xml:space="preserve"> </w:t>
      </w:r>
      <w:r w:rsidRPr="00CF0101">
        <w:rPr>
          <w:szCs w:val="20"/>
        </w:rPr>
        <w:t>№ 33н.</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Pr>
          <w:szCs w:val="20"/>
        </w:rPr>
        <w:t>4</w:t>
      </w:r>
      <w:r w:rsidRPr="00CF0101">
        <w:rPr>
          <w:szCs w:val="20"/>
        </w:rPr>
        <w:t>.4. При инвентаризации нематериальных активов комиссия проверяет:</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 есть ли свидетельства, патенты и лицензионные договоры, которые подтверждают</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исключительные права учреждения на активы;</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 учтены ли активы на балансе и нет ли ошибок в учете.</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Результаты инвентаризации заносятся в инвентаризационную опись (ф. 0504087).</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Графы 8 и 9 инвентаризационной описи по НФА комиссия заполняет следующим образом.</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В графе 8 «Статус объекта учета» указываются коды статусов:</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11 – в эксплуатации;</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14 – требуется модернизация;</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16 – не соответствует требованиям эксплуатации;</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17 – не введен в эксплуатацию.</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В графе 9 «Целевая функция актива» указываются коды функции:</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11 – продолжить эксплуатацию;</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14 – модернизация, дооснащение (дооборудование);</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16 – списание.</w:t>
      </w:r>
    </w:p>
    <w:p w:rsidR="009C6AEF" w:rsidRPr="00CF0101" w:rsidRDefault="009C6AEF" w:rsidP="00086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Pr>
          <w:szCs w:val="20"/>
        </w:rPr>
        <w:t>4</w:t>
      </w:r>
      <w:r w:rsidRPr="00CF0101">
        <w:rPr>
          <w:szCs w:val="20"/>
        </w:rPr>
        <w:t>.5. Материальные запасы комиссия проверяет по каждому ответственному лицу и по местам хранения. При инвентаризации материальных запасов, которых нет в учреждении (в</w:t>
      </w:r>
      <w:r w:rsidR="00086DEA">
        <w:rPr>
          <w:szCs w:val="20"/>
        </w:rPr>
        <w:t xml:space="preserve"> </w:t>
      </w:r>
      <w:r w:rsidRPr="00CF0101">
        <w:rPr>
          <w:szCs w:val="20"/>
        </w:rPr>
        <w:t>пути, отгруженные, не оплачены в срок, на складах других организаций), проверяется</w:t>
      </w:r>
      <w:r w:rsidR="00086DEA">
        <w:rPr>
          <w:szCs w:val="20"/>
        </w:rPr>
        <w:t xml:space="preserve"> </w:t>
      </w:r>
      <w:r w:rsidRPr="00CF0101">
        <w:rPr>
          <w:szCs w:val="20"/>
        </w:rPr>
        <w:t>обоснованность сумм на соответствующих счетах бухучета.</w:t>
      </w:r>
      <w:r w:rsidR="00086DEA">
        <w:rPr>
          <w:szCs w:val="20"/>
        </w:rPr>
        <w:t xml:space="preserve"> </w:t>
      </w:r>
      <w:r w:rsidRPr="00CF0101">
        <w:rPr>
          <w:szCs w:val="20"/>
        </w:rPr>
        <w:t>Отдельные инвентаризационные описи (ф. 0504087) составляются на материальные</w:t>
      </w:r>
      <w:r w:rsidR="00086DEA">
        <w:rPr>
          <w:szCs w:val="20"/>
        </w:rPr>
        <w:t xml:space="preserve"> </w:t>
      </w:r>
      <w:r w:rsidRPr="00CF0101">
        <w:rPr>
          <w:szCs w:val="20"/>
        </w:rPr>
        <w:t>запасы, которые:</w:t>
      </w:r>
    </w:p>
    <w:p w:rsidR="009C6AEF" w:rsidRPr="00CF0101" w:rsidRDefault="009C6AEF" w:rsidP="00086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 находятся в учреждении и распределены по ответственным лицам;</w:t>
      </w:r>
    </w:p>
    <w:p w:rsidR="009C6AEF" w:rsidRPr="00CF0101" w:rsidRDefault="009C6AEF" w:rsidP="00086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 находятся в пути. По каждой отправке в описи указывается наименование, количество и</w:t>
      </w:r>
      <w:r w:rsidR="00086DEA">
        <w:rPr>
          <w:szCs w:val="20"/>
        </w:rPr>
        <w:t xml:space="preserve"> </w:t>
      </w:r>
      <w:r w:rsidRPr="00CF0101">
        <w:rPr>
          <w:szCs w:val="20"/>
        </w:rPr>
        <w:t>стоимость, дата отгрузки, а также перечень и номера учетных документов;</w:t>
      </w:r>
    </w:p>
    <w:p w:rsidR="009C6AEF" w:rsidRPr="00CF0101" w:rsidRDefault="009C6AEF" w:rsidP="00086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 отгружены и не оплачены вовремя покупателями. По каждой отгрузке в описи указывается</w:t>
      </w:r>
      <w:r w:rsidR="00086DEA">
        <w:rPr>
          <w:szCs w:val="20"/>
        </w:rPr>
        <w:t xml:space="preserve"> </w:t>
      </w:r>
      <w:r w:rsidRPr="00CF0101">
        <w:rPr>
          <w:szCs w:val="20"/>
        </w:rPr>
        <w:t>наименование покупателя и материальных запасов, сумма, дата отгрузки, дата выписки и</w:t>
      </w:r>
      <w:r w:rsidR="00086DEA">
        <w:rPr>
          <w:szCs w:val="20"/>
        </w:rPr>
        <w:t xml:space="preserve"> </w:t>
      </w:r>
      <w:r w:rsidRPr="00CF0101">
        <w:rPr>
          <w:szCs w:val="20"/>
        </w:rPr>
        <w:t>номер расчетного документа;</w:t>
      </w:r>
    </w:p>
    <w:p w:rsidR="009C6AEF" w:rsidRPr="00CF0101" w:rsidRDefault="009C6AEF" w:rsidP="00086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 переданы в переработку. В описи указывается наименование перерабатывающей</w:t>
      </w:r>
      <w:r w:rsidR="00086DEA">
        <w:rPr>
          <w:szCs w:val="20"/>
        </w:rPr>
        <w:t xml:space="preserve"> </w:t>
      </w:r>
      <w:r w:rsidRPr="00CF0101">
        <w:rPr>
          <w:szCs w:val="20"/>
        </w:rPr>
        <w:t>организации и материальных запасов, количество, фактическая стоимость по данным</w:t>
      </w:r>
      <w:r w:rsidR="00086DEA">
        <w:rPr>
          <w:szCs w:val="20"/>
        </w:rPr>
        <w:t xml:space="preserve"> </w:t>
      </w:r>
      <w:r w:rsidRPr="00CF0101">
        <w:rPr>
          <w:szCs w:val="20"/>
        </w:rPr>
        <w:t>бухучета, дата передачи, номера и даты документов;</w:t>
      </w:r>
    </w:p>
    <w:p w:rsidR="009C6AEF" w:rsidRPr="00CF0101" w:rsidRDefault="009C6AEF" w:rsidP="00086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 находятся на складах других организаций. В описи указывается наименование</w:t>
      </w:r>
      <w:r w:rsidR="00086DEA">
        <w:rPr>
          <w:szCs w:val="20"/>
        </w:rPr>
        <w:t xml:space="preserve"> </w:t>
      </w:r>
      <w:r w:rsidRPr="00CF0101">
        <w:rPr>
          <w:szCs w:val="20"/>
        </w:rPr>
        <w:t>организации и материальных запасов, количество и стоимость.</w:t>
      </w:r>
    </w:p>
    <w:p w:rsidR="009C6AEF" w:rsidRPr="00CF0101" w:rsidRDefault="009C6AEF" w:rsidP="00086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При инвентаризации ГСМ в описи (ф. 0504087) указываются:</w:t>
      </w:r>
    </w:p>
    <w:p w:rsidR="009C6AEF" w:rsidRPr="00CF0101" w:rsidRDefault="009C6AEF" w:rsidP="00086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 остатки топлива в баках по каждому транспортному средству;</w:t>
      </w:r>
    </w:p>
    <w:p w:rsidR="009C6AEF" w:rsidRPr="00CF0101" w:rsidRDefault="009C6AEF" w:rsidP="00086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 топливо, которое хранится в емкостях.</w:t>
      </w:r>
    </w:p>
    <w:p w:rsidR="009C6AEF" w:rsidRPr="00CF0101" w:rsidRDefault="009C6AEF" w:rsidP="00086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Остаток топлива в баках измеряется такими способами:</w:t>
      </w:r>
    </w:p>
    <w:p w:rsidR="009C6AEF" w:rsidRPr="00CF0101" w:rsidRDefault="009C6AEF" w:rsidP="00086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 специальными измерителями или мерками;</w:t>
      </w:r>
    </w:p>
    <w:p w:rsidR="009C6AEF" w:rsidRPr="00CF0101" w:rsidRDefault="009C6AEF" w:rsidP="00086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 путем слива или заправки до полного бака;</w:t>
      </w:r>
    </w:p>
    <w:p w:rsidR="009C6AEF" w:rsidRPr="00CF0101" w:rsidRDefault="009C6AEF" w:rsidP="00086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 по показаниям бортового компьютера или стрелочного индикатора уровня топлива.</w:t>
      </w:r>
    </w:p>
    <w:p w:rsidR="009C6AEF" w:rsidRPr="00CF0101" w:rsidRDefault="009C6AEF" w:rsidP="00086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При инвентаризации продуктов питания комиссия:</w:t>
      </w:r>
    </w:p>
    <w:p w:rsidR="009C6AEF" w:rsidRPr="00CF0101" w:rsidRDefault="009C6AEF" w:rsidP="00086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 пломбирует подсобные помещения, подвалы и другие места, где есть отдельные входы и</w:t>
      </w:r>
    </w:p>
    <w:p w:rsidR="009C6AEF" w:rsidRPr="00CF0101" w:rsidRDefault="009C6AEF" w:rsidP="00086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выходы;</w:t>
      </w:r>
    </w:p>
    <w:p w:rsidR="009C6AEF" w:rsidRPr="00CF0101" w:rsidRDefault="009C6AEF" w:rsidP="00DD4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 проверяет исправность весов и измерительных приборов и сроки их клеймения.</w:t>
      </w:r>
    </w:p>
    <w:p w:rsidR="009C6AEF" w:rsidRPr="00CF0101" w:rsidRDefault="009C6AEF" w:rsidP="00DD4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0"/>
        </w:rPr>
      </w:pPr>
      <w:r w:rsidRPr="00CF0101">
        <w:rPr>
          <w:szCs w:val="20"/>
        </w:rPr>
        <w:lastRenderedPageBreak/>
        <w:t>Фактическое наличие продуктов определяется путем пересчета, взвешивания, измерения. Вес наливных продуктов определяется путем обмеров и технических расчетов. Количество продуктов в неповрежденной упаковке – по документам поставщика.</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0"/>
        </w:rPr>
      </w:pPr>
    </w:p>
    <w:p w:rsidR="009C6AEF" w:rsidRPr="00CF0101" w:rsidRDefault="009C6AEF" w:rsidP="00DD4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Результаты инвентаризации комиссия отражает в инвентаризационной описи (ф. 0504087).</w:t>
      </w:r>
    </w:p>
    <w:p w:rsidR="009C6AEF" w:rsidRPr="00CF0101" w:rsidRDefault="009C6AEF" w:rsidP="00DD4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Графы 8 и 9 инвентаризационной описи по НФА комиссия заполняет следующим образом.</w:t>
      </w:r>
    </w:p>
    <w:p w:rsidR="009C6AEF" w:rsidRPr="00CF0101" w:rsidRDefault="009C6AEF" w:rsidP="00DD4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В графе 8 «Статус объекта учета» указываются коды статусов:</w:t>
      </w:r>
    </w:p>
    <w:p w:rsidR="009C6AEF" w:rsidRPr="00CF0101" w:rsidRDefault="009C6AEF" w:rsidP="00DD4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51 – в запасе для использования;</w:t>
      </w:r>
    </w:p>
    <w:p w:rsidR="009C6AEF" w:rsidRPr="00CF0101" w:rsidRDefault="009C6AEF" w:rsidP="00DD4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52 – в запасе для хранения;</w:t>
      </w:r>
    </w:p>
    <w:p w:rsidR="009C6AEF" w:rsidRPr="00CF0101" w:rsidRDefault="009C6AEF" w:rsidP="00DD4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53 – ненадлежащего качества;</w:t>
      </w:r>
    </w:p>
    <w:p w:rsidR="009C6AEF" w:rsidRPr="00CF0101" w:rsidRDefault="009C6AEF" w:rsidP="00DD4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54 – поврежден;</w:t>
      </w:r>
    </w:p>
    <w:p w:rsidR="009C6AEF" w:rsidRPr="00CF0101" w:rsidRDefault="009C6AEF" w:rsidP="00DD4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55 – истек срок хранения.</w:t>
      </w:r>
    </w:p>
    <w:p w:rsidR="009C6AEF" w:rsidRPr="00CF0101" w:rsidRDefault="009C6AEF" w:rsidP="00DD4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В графе 9 «Целевая функция актива» указываются коды функции:</w:t>
      </w:r>
    </w:p>
    <w:p w:rsidR="009C6AEF" w:rsidRPr="00CF0101" w:rsidRDefault="009C6AEF" w:rsidP="00DD4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51 – использовать;</w:t>
      </w:r>
    </w:p>
    <w:p w:rsidR="009C6AEF" w:rsidRPr="00CF0101" w:rsidRDefault="009C6AEF" w:rsidP="00DD4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52 – продолжить хранение;</w:t>
      </w:r>
    </w:p>
    <w:p w:rsidR="009C6AEF" w:rsidRPr="00CF0101" w:rsidRDefault="009C6AEF" w:rsidP="00DD4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53 – списать;</w:t>
      </w:r>
    </w:p>
    <w:p w:rsidR="009C6AEF" w:rsidRPr="00CF0101" w:rsidRDefault="009C6AEF" w:rsidP="00DD4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54 – отремонтировать.</w:t>
      </w:r>
    </w:p>
    <w:p w:rsidR="00DD4D12" w:rsidRDefault="00DD4D12" w:rsidP="00DD4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Pr>
          <w:szCs w:val="20"/>
        </w:rPr>
        <w:t>4</w:t>
      </w:r>
      <w:r w:rsidR="009C6AEF" w:rsidRPr="00CF0101">
        <w:rPr>
          <w:szCs w:val="20"/>
        </w:rPr>
        <w:t>.6. При инвентаризации денежных средств на лицевых и банковских счетах комиссия</w:t>
      </w:r>
      <w:r>
        <w:rPr>
          <w:szCs w:val="20"/>
        </w:rPr>
        <w:t xml:space="preserve"> </w:t>
      </w:r>
      <w:r w:rsidR="009C6AEF" w:rsidRPr="00CF0101">
        <w:rPr>
          <w:szCs w:val="20"/>
        </w:rPr>
        <w:t>св</w:t>
      </w:r>
      <w:r>
        <w:rPr>
          <w:szCs w:val="20"/>
        </w:rPr>
        <w:t xml:space="preserve">еряет остатки на счетах 201.11 </w:t>
      </w:r>
      <w:r w:rsidR="009C6AEF" w:rsidRPr="00CF0101">
        <w:rPr>
          <w:szCs w:val="20"/>
        </w:rPr>
        <w:t>с выписками из лицевых и</w:t>
      </w:r>
      <w:r>
        <w:rPr>
          <w:szCs w:val="20"/>
        </w:rPr>
        <w:t xml:space="preserve"> </w:t>
      </w:r>
      <w:r w:rsidR="009C6AEF" w:rsidRPr="00CF0101">
        <w:rPr>
          <w:szCs w:val="20"/>
        </w:rPr>
        <w:t>банковских счетов.</w:t>
      </w:r>
      <w:r>
        <w:rPr>
          <w:szCs w:val="20"/>
        </w:rPr>
        <w:t xml:space="preserve"> </w:t>
      </w:r>
    </w:p>
    <w:p w:rsidR="009C6AEF" w:rsidRDefault="009C6AEF" w:rsidP="00DD4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Если в бухучете числятся остатки по средствам в пути (счета 201.13, 201.23), комиссия</w:t>
      </w:r>
      <w:r w:rsidR="00DD4D12">
        <w:rPr>
          <w:szCs w:val="20"/>
        </w:rPr>
        <w:t xml:space="preserve"> </w:t>
      </w:r>
      <w:r w:rsidRPr="00CF0101">
        <w:rPr>
          <w:szCs w:val="20"/>
        </w:rPr>
        <w:t>сверяет остатки с данными подтверждающих документов – банковскими квитанциями,</w:t>
      </w:r>
      <w:r w:rsidR="00DD4D12">
        <w:rPr>
          <w:szCs w:val="20"/>
        </w:rPr>
        <w:t xml:space="preserve"> </w:t>
      </w:r>
      <w:r w:rsidRPr="00CF0101">
        <w:rPr>
          <w:szCs w:val="20"/>
        </w:rPr>
        <w:t>квитанциями почтового отделения, копиями сопроводительных ведомостей на сдачу</w:t>
      </w:r>
      <w:r w:rsidR="00DD4D12">
        <w:rPr>
          <w:szCs w:val="20"/>
        </w:rPr>
        <w:t xml:space="preserve"> </w:t>
      </w:r>
      <w:r w:rsidRPr="00CF0101">
        <w:rPr>
          <w:szCs w:val="20"/>
        </w:rPr>
        <w:t xml:space="preserve">выручки инкассаторам, слипами (чеками платежных терминалов) и т. </w:t>
      </w:r>
      <w:proofErr w:type="spellStart"/>
      <w:r w:rsidRPr="00CF0101">
        <w:rPr>
          <w:szCs w:val="20"/>
        </w:rPr>
        <w:t>п.Результаты</w:t>
      </w:r>
      <w:proofErr w:type="spellEnd"/>
      <w:r w:rsidRPr="00CF0101">
        <w:rPr>
          <w:szCs w:val="20"/>
        </w:rPr>
        <w:t xml:space="preserve"> инвентаризации комиссия отражает в инвентаризационной описи (ф. 0504082).</w:t>
      </w:r>
    </w:p>
    <w:p w:rsidR="009C6AEF" w:rsidRPr="00CF0101" w:rsidRDefault="00DD4D12" w:rsidP="00DD4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Pr>
          <w:szCs w:val="20"/>
        </w:rPr>
        <w:t>4</w:t>
      </w:r>
      <w:r w:rsidR="009C6AEF" w:rsidRPr="00CF0101">
        <w:rPr>
          <w:szCs w:val="20"/>
        </w:rPr>
        <w:t>.7. Проверку наличных денег в кассе комиссия начинает с операционных касс, в которых</w:t>
      </w:r>
    </w:p>
    <w:p w:rsidR="009C6AEF" w:rsidRPr="00CF0101" w:rsidRDefault="009C6AEF" w:rsidP="00DD4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ведутся расчеты через контрольно-кассовую технику. Суммы наличных денег должны</w:t>
      </w:r>
    </w:p>
    <w:p w:rsidR="009C6AEF" w:rsidRPr="00CF0101" w:rsidRDefault="009C6AEF" w:rsidP="00DD4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соответствовать данным книги кассира-</w:t>
      </w:r>
      <w:proofErr w:type="spellStart"/>
      <w:r w:rsidRPr="00CF0101">
        <w:rPr>
          <w:szCs w:val="20"/>
        </w:rPr>
        <w:t>операциониста</w:t>
      </w:r>
      <w:proofErr w:type="spellEnd"/>
      <w:r w:rsidRPr="00CF0101">
        <w:rPr>
          <w:szCs w:val="20"/>
        </w:rPr>
        <w:t>, показателям на кассовой ленте и</w:t>
      </w:r>
    </w:p>
    <w:p w:rsidR="009C6AEF" w:rsidRPr="00CF0101" w:rsidRDefault="009C6AEF" w:rsidP="00DD4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счетчиках кассового аппарата.</w:t>
      </w:r>
    </w:p>
    <w:p w:rsidR="009C6AEF" w:rsidRPr="00CF0101" w:rsidRDefault="009C6AEF" w:rsidP="00DD4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Инвентаризации подлежат:</w:t>
      </w:r>
    </w:p>
    <w:p w:rsidR="009C6AEF" w:rsidRPr="00CF0101" w:rsidRDefault="009C6AEF" w:rsidP="00DD4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 наличные деньги;</w:t>
      </w:r>
    </w:p>
    <w:p w:rsidR="009C6AEF" w:rsidRPr="00CF0101" w:rsidRDefault="009C6AEF" w:rsidP="00DD4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 бланки строгой отчетности;</w:t>
      </w:r>
    </w:p>
    <w:p w:rsidR="009C6AEF" w:rsidRPr="00CF0101" w:rsidRDefault="009C6AEF" w:rsidP="00DD4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 денежные документы;</w:t>
      </w:r>
    </w:p>
    <w:p w:rsidR="009C6AEF" w:rsidRPr="00CF0101" w:rsidRDefault="009C6AEF" w:rsidP="00DD4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0"/>
        </w:rPr>
      </w:pPr>
      <w:r w:rsidRPr="00CF0101">
        <w:rPr>
          <w:szCs w:val="20"/>
        </w:rPr>
        <w:t>– ценные бумаги.</w:t>
      </w:r>
    </w:p>
    <w:p w:rsidR="009C6AEF" w:rsidRPr="00CF0101" w:rsidRDefault="009C6AEF" w:rsidP="00DD4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Инвентаризация наличных денежных средств, денежных документов и бланков строгой</w:t>
      </w:r>
    </w:p>
    <w:p w:rsidR="009C6AEF" w:rsidRPr="00CF0101" w:rsidRDefault="009C6AEF" w:rsidP="00DD4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отчетности производится путем полного (полистного) пересчета. При проверке бланков</w:t>
      </w:r>
    </w:p>
    <w:p w:rsidR="009C6AEF" w:rsidRPr="00CF0101" w:rsidRDefault="009C6AEF" w:rsidP="00DD4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строгой отчетности комиссия фиксирует начальные и конечные номера бланков.</w:t>
      </w:r>
    </w:p>
    <w:p w:rsidR="009C6AEF" w:rsidRPr="00CF0101" w:rsidRDefault="009C6AEF" w:rsidP="00DD4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В ходе инвентаризации кассы комиссия:</w:t>
      </w:r>
    </w:p>
    <w:p w:rsidR="009C6AEF" w:rsidRPr="00CF0101" w:rsidRDefault="009C6AEF" w:rsidP="00DD4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 проверяет кассовую книгу, отчеты кассира, приходные и расходные кассовые ордера,</w:t>
      </w:r>
      <w:r w:rsidR="00DD4D12">
        <w:rPr>
          <w:szCs w:val="20"/>
        </w:rPr>
        <w:t xml:space="preserve"> </w:t>
      </w:r>
      <w:r w:rsidRPr="00CF0101">
        <w:rPr>
          <w:szCs w:val="20"/>
        </w:rPr>
        <w:t>журнал регистрации приходных и расходных кассовых ордеров, доверенности на получение</w:t>
      </w:r>
      <w:r w:rsidR="00DD4D12">
        <w:rPr>
          <w:szCs w:val="20"/>
        </w:rPr>
        <w:t xml:space="preserve"> </w:t>
      </w:r>
      <w:r w:rsidRPr="00CF0101">
        <w:rPr>
          <w:szCs w:val="20"/>
        </w:rPr>
        <w:t>денег, реестр депонированных сумм и другие документы кассовой дисциплины;</w:t>
      </w:r>
    </w:p>
    <w:p w:rsidR="009C6AEF" w:rsidRPr="00CF0101" w:rsidRDefault="009C6AEF" w:rsidP="00DD4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 сверяет суммы, оприходованные в кассу, с суммами, списанными с лицевого (расчетного)</w:t>
      </w:r>
      <w:r w:rsidR="00DD4D12">
        <w:rPr>
          <w:szCs w:val="20"/>
        </w:rPr>
        <w:t xml:space="preserve"> </w:t>
      </w:r>
      <w:r w:rsidRPr="00CF0101">
        <w:rPr>
          <w:szCs w:val="20"/>
        </w:rPr>
        <w:t>счета;</w:t>
      </w:r>
    </w:p>
    <w:p w:rsidR="009C6AEF" w:rsidRPr="00CF0101" w:rsidRDefault="009C6AEF" w:rsidP="00DD4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 п</w:t>
      </w:r>
      <w:r w:rsidR="00DD4D12">
        <w:rPr>
          <w:szCs w:val="20"/>
        </w:rPr>
        <w:t>р</w:t>
      </w:r>
      <w:r w:rsidRPr="00CF0101">
        <w:rPr>
          <w:szCs w:val="20"/>
        </w:rPr>
        <w:t>оверяет соблюдение кассиром лимита остатка наличных денежных средств,</w:t>
      </w:r>
      <w:r w:rsidR="00DD4D12">
        <w:rPr>
          <w:szCs w:val="20"/>
        </w:rPr>
        <w:t xml:space="preserve"> </w:t>
      </w:r>
      <w:r w:rsidRPr="00CF0101">
        <w:rPr>
          <w:szCs w:val="20"/>
        </w:rPr>
        <w:t>своевременность депонирования невыплаченных сумм зарплаты.</w:t>
      </w:r>
    </w:p>
    <w:p w:rsidR="009C6AEF" w:rsidRPr="00CF0101" w:rsidRDefault="009C6AEF" w:rsidP="00DB22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Результаты инвентаризации наличных денежных средств комиссия отражает в инвентаризационной описи (ф. 0504088). Результаты инвентаризации денежных документов и бланков строгой отчетности – в инвентаризационной описи (ф. 0504086).</w:t>
      </w:r>
    </w:p>
    <w:p w:rsidR="009C6AEF" w:rsidRPr="00CF0101" w:rsidRDefault="003E1A68" w:rsidP="00DB22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0"/>
        </w:rPr>
      </w:pPr>
      <w:r>
        <w:rPr>
          <w:szCs w:val="20"/>
        </w:rPr>
        <w:lastRenderedPageBreak/>
        <w:t>4</w:t>
      </w:r>
      <w:r w:rsidR="009C6AEF" w:rsidRPr="00CF0101">
        <w:rPr>
          <w:szCs w:val="20"/>
        </w:rPr>
        <w:t>.8. При инвентаризации полученного в аренду имущества комиссия проверяет сохранность имущества, а также проверяет документы на право аренды: договор аренды, акт приема-передачи. Цена договора сверяется с данными бухгалтерского учета. Результаты инвентаризации комиссия отражает в инвентаризационной описи (ф. 0504087).</w:t>
      </w:r>
    </w:p>
    <w:p w:rsidR="009C6AEF" w:rsidRPr="00CF0101"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0"/>
        </w:rPr>
      </w:pPr>
    </w:p>
    <w:p w:rsidR="009C6AEF" w:rsidRPr="00CF0101" w:rsidRDefault="00DB22C5" w:rsidP="004D4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Pr>
          <w:szCs w:val="20"/>
        </w:rPr>
        <w:t>4</w:t>
      </w:r>
      <w:r w:rsidR="009C6AEF" w:rsidRPr="00CF0101">
        <w:rPr>
          <w:szCs w:val="20"/>
        </w:rPr>
        <w:t>.9. Инвентаризацию расчетов с дебиторами и кредиторами комиссия проводит с учетом</w:t>
      </w:r>
      <w:r w:rsidR="004D46C2">
        <w:rPr>
          <w:szCs w:val="20"/>
        </w:rPr>
        <w:t xml:space="preserve"> </w:t>
      </w:r>
      <w:r w:rsidR="009C6AEF" w:rsidRPr="00CF0101">
        <w:rPr>
          <w:szCs w:val="20"/>
        </w:rPr>
        <w:t>следующих особенностей:</w:t>
      </w:r>
    </w:p>
    <w:p w:rsidR="009C6AEF" w:rsidRPr="00CF0101" w:rsidRDefault="009C6AEF" w:rsidP="004D4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 определяет сроки возникновения задолженности;</w:t>
      </w:r>
    </w:p>
    <w:p w:rsidR="009C6AEF" w:rsidRPr="00CF0101" w:rsidRDefault="009C6AEF" w:rsidP="004D4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 выявляет суммы невыплаченной зарплаты (депонированные суммы), а также переплаты</w:t>
      </w:r>
      <w:r w:rsidR="004D46C2">
        <w:rPr>
          <w:szCs w:val="20"/>
        </w:rPr>
        <w:t xml:space="preserve"> </w:t>
      </w:r>
      <w:r w:rsidRPr="00CF0101">
        <w:rPr>
          <w:szCs w:val="20"/>
        </w:rPr>
        <w:t>сотрудникам;</w:t>
      </w:r>
    </w:p>
    <w:p w:rsidR="009C6AEF" w:rsidRPr="00CF0101" w:rsidRDefault="009C6AEF" w:rsidP="004D4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 сверяет данные бухучета с суммами в актах сверки с покупателями (заказчиками) и</w:t>
      </w:r>
      <w:r w:rsidR="00DB22C5">
        <w:rPr>
          <w:szCs w:val="20"/>
        </w:rPr>
        <w:t xml:space="preserve"> </w:t>
      </w:r>
      <w:r w:rsidRPr="00CF0101">
        <w:rPr>
          <w:szCs w:val="20"/>
        </w:rPr>
        <w:t>поставщиками (исполнителями, подрядчиками), а также с бюджетом и внебюджетными</w:t>
      </w:r>
      <w:r w:rsidR="004D46C2">
        <w:rPr>
          <w:szCs w:val="20"/>
        </w:rPr>
        <w:t xml:space="preserve"> </w:t>
      </w:r>
      <w:r w:rsidRPr="00CF0101">
        <w:rPr>
          <w:szCs w:val="20"/>
        </w:rPr>
        <w:t>фондами – по налогам и взносам;</w:t>
      </w:r>
    </w:p>
    <w:p w:rsidR="009C6AEF" w:rsidRPr="00CF0101" w:rsidRDefault="009C6AEF" w:rsidP="004D4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 проверяет обоснованность задолженности по недостачам, хищениям и ущербам;</w:t>
      </w:r>
    </w:p>
    <w:p w:rsidR="009C6AEF" w:rsidRPr="00CF0101" w:rsidRDefault="009C6AEF" w:rsidP="004D4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 выявляет кредиторскую задолженность, не востребованную кредиторами, а также</w:t>
      </w:r>
      <w:r w:rsidR="004D46C2">
        <w:rPr>
          <w:szCs w:val="20"/>
        </w:rPr>
        <w:t xml:space="preserve"> </w:t>
      </w:r>
      <w:r w:rsidRPr="00CF0101">
        <w:rPr>
          <w:szCs w:val="20"/>
        </w:rPr>
        <w:t>дебиторскую задолженность, безнадежную к взысканию и сомнительную в соответствии с</w:t>
      </w:r>
      <w:r w:rsidR="004D46C2">
        <w:rPr>
          <w:szCs w:val="20"/>
        </w:rPr>
        <w:t xml:space="preserve"> </w:t>
      </w:r>
      <w:r w:rsidRPr="00CF0101">
        <w:rPr>
          <w:szCs w:val="20"/>
        </w:rPr>
        <w:t>положением о задолженности.</w:t>
      </w:r>
    </w:p>
    <w:p w:rsidR="009C6AEF" w:rsidRPr="00CF0101" w:rsidRDefault="009C6AEF" w:rsidP="004D4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Результаты инвентаризации комиссия отражает в инвентаризационной описи (ф. 0504089).</w:t>
      </w:r>
    </w:p>
    <w:p w:rsidR="009C6AEF" w:rsidRPr="00CF0101" w:rsidRDefault="00DB22C5" w:rsidP="00845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Pr>
          <w:szCs w:val="20"/>
        </w:rPr>
        <w:t>4</w:t>
      </w:r>
      <w:r w:rsidR="009C6AEF" w:rsidRPr="00CF0101">
        <w:rPr>
          <w:szCs w:val="20"/>
        </w:rPr>
        <w:t>.10. При инвентаризации расходов будущих периодов комиссия проверяет:</w:t>
      </w:r>
    </w:p>
    <w:p w:rsidR="009C6AEF" w:rsidRPr="00CF0101" w:rsidRDefault="009C6AEF" w:rsidP="00845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 суммы расходов из документов, подтверждающих расходы будущих периодов, – счетов,</w:t>
      </w:r>
      <w:r w:rsidR="00845852">
        <w:rPr>
          <w:szCs w:val="20"/>
        </w:rPr>
        <w:t xml:space="preserve"> </w:t>
      </w:r>
      <w:r w:rsidRPr="00CF0101">
        <w:rPr>
          <w:szCs w:val="20"/>
        </w:rPr>
        <w:t>актов, договоров, накладных;</w:t>
      </w:r>
    </w:p>
    <w:p w:rsidR="009C6AEF" w:rsidRPr="00CF0101" w:rsidRDefault="009C6AEF" w:rsidP="00845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 соответствие периода учета расходов периоду, который установлен в учетной политике;</w:t>
      </w:r>
    </w:p>
    <w:p w:rsidR="009C6AEF" w:rsidRPr="00CF0101" w:rsidRDefault="009C6AEF" w:rsidP="00845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 правильность сумм, списываемых на расходы текущего года.</w:t>
      </w:r>
    </w:p>
    <w:p w:rsidR="009C6AEF" w:rsidRPr="00CF0101" w:rsidRDefault="009C6AEF" w:rsidP="00845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Результаты инвентаризации комиссия отражает в акте инвентаризации расходов будущих периодов (ф. 0317012).</w:t>
      </w:r>
    </w:p>
    <w:p w:rsidR="009C6AEF" w:rsidRPr="00CF0101" w:rsidRDefault="00845852" w:rsidP="00845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Pr>
          <w:szCs w:val="20"/>
        </w:rPr>
        <w:t>4</w:t>
      </w:r>
      <w:r w:rsidR="009C6AEF" w:rsidRPr="00CF0101">
        <w:rPr>
          <w:szCs w:val="20"/>
        </w:rPr>
        <w:t>.11. При инвентаризации резервов предстоящих расходов комиссия проверяет</w:t>
      </w:r>
      <w:r>
        <w:rPr>
          <w:szCs w:val="20"/>
        </w:rPr>
        <w:t xml:space="preserve"> </w:t>
      </w:r>
      <w:r w:rsidR="009C6AEF" w:rsidRPr="00CF0101">
        <w:rPr>
          <w:szCs w:val="20"/>
        </w:rPr>
        <w:t>правильность их расчета и обоснованность создания.</w:t>
      </w:r>
    </w:p>
    <w:p w:rsidR="009C6AEF" w:rsidRPr="00CF0101" w:rsidRDefault="009C6AEF" w:rsidP="00845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В части резерва на оплату отпусков проверяются:</w:t>
      </w:r>
    </w:p>
    <w:p w:rsidR="009C6AEF" w:rsidRPr="00CF0101" w:rsidRDefault="009C6AEF" w:rsidP="00845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 количество дней неиспользованного отпуска;</w:t>
      </w:r>
    </w:p>
    <w:p w:rsidR="009C6AEF" w:rsidRPr="00CF0101" w:rsidRDefault="009C6AEF" w:rsidP="00845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 среднедневная сумма расходов на оплату труда;</w:t>
      </w:r>
    </w:p>
    <w:p w:rsidR="009C6AEF" w:rsidRPr="00CF0101" w:rsidRDefault="009C6AEF" w:rsidP="00845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0"/>
        </w:rPr>
      </w:pPr>
      <w:r w:rsidRPr="00CF0101">
        <w:rPr>
          <w:szCs w:val="20"/>
        </w:rPr>
        <w:t>– сумма отчислений на обязательное пенсионное, социальное, медицинское страхование и</w:t>
      </w:r>
      <w:r w:rsidR="00845852">
        <w:rPr>
          <w:szCs w:val="20"/>
        </w:rPr>
        <w:t xml:space="preserve"> </w:t>
      </w:r>
      <w:r w:rsidRPr="00CF0101">
        <w:rPr>
          <w:szCs w:val="20"/>
        </w:rPr>
        <w:t>на страхование от несчастных случаев и профзаболеваний.</w:t>
      </w:r>
    </w:p>
    <w:p w:rsidR="009C6AEF" w:rsidRPr="00CF0101" w:rsidRDefault="003E1A68" w:rsidP="003E1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0"/>
        </w:rPr>
      </w:pPr>
      <w:r>
        <w:rPr>
          <w:szCs w:val="20"/>
        </w:rPr>
        <w:t>4</w:t>
      </w:r>
      <w:r w:rsidR="009C6AEF" w:rsidRPr="00CF0101">
        <w:rPr>
          <w:szCs w:val="20"/>
        </w:rPr>
        <w:t>.12. При инвентаризации доходов будущих периодов комиссия проверяет правомерность</w:t>
      </w:r>
      <w:r>
        <w:rPr>
          <w:szCs w:val="20"/>
        </w:rPr>
        <w:t xml:space="preserve"> </w:t>
      </w:r>
      <w:r w:rsidR="009C6AEF" w:rsidRPr="00CF0101">
        <w:rPr>
          <w:szCs w:val="20"/>
        </w:rPr>
        <w:t>отнесения полученных доходов к доходам будущих периодов. К доходам будущих периодов</w:t>
      </w:r>
      <w:r>
        <w:rPr>
          <w:szCs w:val="20"/>
        </w:rPr>
        <w:t xml:space="preserve"> </w:t>
      </w:r>
      <w:r w:rsidR="009C6AEF" w:rsidRPr="00CF0101">
        <w:rPr>
          <w:szCs w:val="20"/>
        </w:rPr>
        <w:t>относятся в том числе:</w:t>
      </w:r>
    </w:p>
    <w:p w:rsidR="009C6AEF" w:rsidRPr="00CF0101" w:rsidRDefault="009C6AEF" w:rsidP="003E1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0"/>
        </w:rPr>
      </w:pPr>
      <w:r w:rsidRPr="00CF0101">
        <w:rPr>
          <w:szCs w:val="20"/>
        </w:rPr>
        <w:t>– доходы от аренды;</w:t>
      </w:r>
    </w:p>
    <w:p w:rsidR="009C6AEF" w:rsidRPr="00CF0101" w:rsidRDefault="009C6AEF" w:rsidP="003E1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0"/>
        </w:rPr>
      </w:pPr>
      <w:r w:rsidRPr="00CF0101">
        <w:rPr>
          <w:szCs w:val="20"/>
        </w:rPr>
        <w:t>– суммы субсидии на финансовое обеспечение государственного задания по соглашению,</w:t>
      </w:r>
      <w:r w:rsidR="003E1A68">
        <w:rPr>
          <w:szCs w:val="20"/>
        </w:rPr>
        <w:t xml:space="preserve"> </w:t>
      </w:r>
      <w:r w:rsidRPr="00CF0101">
        <w:rPr>
          <w:szCs w:val="20"/>
        </w:rPr>
        <w:t>которое подписано в текущем году на будущий год.</w:t>
      </w:r>
    </w:p>
    <w:p w:rsidR="009C6AEF" w:rsidRPr="00CF0101" w:rsidRDefault="009C6AEF" w:rsidP="00AB3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0"/>
        </w:rPr>
      </w:pPr>
      <w:r w:rsidRPr="00CF0101">
        <w:rPr>
          <w:szCs w:val="20"/>
        </w:rPr>
        <w:t>Также проверяется правильность формирования оценки доходов будущих периодов.</w:t>
      </w:r>
      <w:r w:rsidR="003E1A68">
        <w:rPr>
          <w:szCs w:val="20"/>
        </w:rPr>
        <w:t xml:space="preserve"> </w:t>
      </w:r>
      <w:r w:rsidRPr="00CF0101">
        <w:rPr>
          <w:szCs w:val="20"/>
        </w:rPr>
        <w:t>При инвентаризации, проводимой перед годовой отчетностью, проверяется обоснованность</w:t>
      </w:r>
      <w:r w:rsidR="003E1A68">
        <w:rPr>
          <w:szCs w:val="20"/>
        </w:rPr>
        <w:t xml:space="preserve"> </w:t>
      </w:r>
      <w:r w:rsidRPr="00CF0101">
        <w:rPr>
          <w:szCs w:val="20"/>
        </w:rPr>
        <w:t>наличия остатков.</w:t>
      </w:r>
      <w:r w:rsidR="003E1A68">
        <w:rPr>
          <w:szCs w:val="20"/>
        </w:rPr>
        <w:t xml:space="preserve"> </w:t>
      </w:r>
    </w:p>
    <w:p w:rsidR="009C6AEF" w:rsidRDefault="00AB3C3A"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0"/>
        </w:rPr>
      </w:pPr>
      <w:r>
        <w:rPr>
          <w:szCs w:val="20"/>
        </w:rPr>
        <w:t>4</w:t>
      </w:r>
      <w:r w:rsidR="009C6AEF" w:rsidRPr="00CF0101">
        <w:rPr>
          <w:szCs w:val="20"/>
        </w:rPr>
        <w:t>.13. Инвентаризация драгоценных металлов, драгоценных камней, ювелирных и иных изделий из них проводится в соответствии с разделом III Инструкции, утвержденной</w:t>
      </w:r>
      <w:r>
        <w:rPr>
          <w:szCs w:val="20"/>
        </w:rPr>
        <w:t xml:space="preserve"> </w:t>
      </w:r>
      <w:r w:rsidR="009C6AEF" w:rsidRPr="00CF0101">
        <w:rPr>
          <w:szCs w:val="20"/>
        </w:rPr>
        <w:t>приказом Минфина от 09.12.2016 № 231н.</w:t>
      </w:r>
    </w:p>
    <w:p w:rsidR="00D27269" w:rsidRPr="00CF0101" w:rsidRDefault="00D27269"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0"/>
        </w:rPr>
      </w:pPr>
    </w:p>
    <w:p w:rsidR="009C6AEF" w:rsidRPr="00AB3C3A" w:rsidRDefault="00AB3C3A"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Cs w:val="20"/>
        </w:rPr>
      </w:pPr>
      <w:r w:rsidRPr="00AB3C3A">
        <w:rPr>
          <w:b/>
          <w:szCs w:val="20"/>
        </w:rPr>
        <w:lastRenderedPageBreak/>
        <w:t>5</w:t>
      </w:r>
      <w:r w:rsidR="009C6AEF" w:rsidRPr="00AB3C3A">
        <w:rPr>
          <w:b/>
          <w:szCs w:val="20"/>
        </w:rPr>
        <w:t>. Оформление результатов инвентаризации</w:t>
      </w:r>
    </w:p>
    <w:p w:rsidR="009C6AEF" w:rsidRPr="00CF0101" w:rsidRDefault="00AB3C3A" w:rsidP="00AB3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0"/>
        </w:rPr>
      </w:pPr>
      <w:r>
        <w:rPr>
          <w:szCs w:val="20"/>
        </w:rPr>
        <w:t>5</w:t>
      </w:r>
      <w:r w:rsidR="009C6AEF" w:rsidRPr="00CF0101">
        <w:rPr>
          <w:szCs w:val="20"/>
        </w:rPr>
        <w:t>.1. Правильно оформленные инвентаризационной комиссией и подписанные всеми ее</w:t>
      </w:r>
      <w:r>
        <w:rPr>
          <w:szCs w:val="20"/>
        </w:rPr>
        <w:t xml:space="preserve"> </w:t>
      </w:r>
      <w:r w:rsidR="009C6AEF" w:rsidRPr="00CF0101">
        <w:rPr>
          <w:szCs w:val="20"/>
        </w:rPr>
        <w:t>членами и ответственными лицами инвентаризационные описи (сличительные ведомости),</w:t>
      </w:r>
      <w:r>
        <w:rPr>
          <w:szCs w:val="20"/>
        </w:rPr>
        <w:t xml:space="preserve"> </w:t>
      </w:r>
      <w:r w:rsidR="009C6AEF" w:rsidRPr="00CF0101">
        <w:rPr>
          <w:szCs w:val="20"/>
        </w:rPr>
        <w:t xml:space="preserve">акты о </w:t>
      </w:r>
      <w:r>
        <w:rPr>
          <w:szCs w:val="20"/>
        </w:rPr>
        <w:t xml:space="preserve"> р</w:t>
      </w:r>
      <w:r w:rsidR="009C6AEF" w:rsidRPr="00CF0101">
        <w:rPr>
          <w:szCs w:val="20"/>
        </w:rPr>
        <w:t>езультатах инвентаризации передаются в бухгалтерию для выверки данных</w:t>
      </w:r>
      <w:r>
        <w:rPr>
          <w:szCs w:val="20"/>
        </w:rPr>
        <w:t xml:space="preserve"> </w:t>
      </w:r>
      <w:r w:rsidR="009C6AEF" w:rsidRPr="00CF0101">
        <w:rPr>
          <w:szCs w:val="20"/>
        </w:rPr>
        <w:t xml:space="preserve">фактического наличия </w:t>
      </w:r>
      <w:proofErr w:type="spellStart"/>
      <w:r w:rsidR="009C6AEF" w:rsidRPr="00CF0101">
        <w:rPr>
          <w:szCs w:val="20"/>
        </w:rPr>
        <w:t>имущественно</w:t>
      </w:r>
      <w:proofErr w:type="spellEnd"/>
      <w:r w:rsidR="009C6AEF" w:rsidRPr="00CF0101">
        <w:rPr>
          <w:szCs w:val="20"/>
        </w:rPr>
        <w:t>-материальных и других ценностей, финансовых</w:t>
      </w:r>
      <w:r>
        <w:rPr>
          <w:szCs w:val="20"/>
        </w:rPr>
        <w:t xml:space="preserve"> </w:t>
      </w:r>
      <w:r w:rsidR="009C6AEF" w:rsidRPr="00CF0101">
        <w:rPr>
          <w:szCs w:val="20"/>
        </w:rPr>
        <w:t>активов и обязательств с данными бухгалтерского учета.</w:t>
      </w:r>
    </w:p>
    <w:p w:rsidR="009C6AEF" w:rsidRPr="00CF0101" w:rsidRDefault="009C6AEF" w:rsidP="00AB3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0"/>
        </w:rPr>
      </w:pPr>
    </w:p>
    <w:p w:rsidR="009C6AEF" w:rsidRPr="00CF0101" w:rsidRDefault="00AB3C3A" w:rsidP="00AB3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0"/>
        </w:rPr>
      </w:pPr>
      <w:r>
        <w:rPr>
          <w:szCs w:val="20"/>
        </w:rPr>
        <w:t>5</w:t>
      </w:r>
      <w:r w:rsidR="009C6AEF" w:rsidRPr="00CF0101">
        <w:rPr>
          <w:szCs w:val="20"/>
        </w:rPr>
        <w:t>.2. Выявленные расхождения в инвентаризационных описях (сличительных ведомостях)</w:t>
      </w:r>
      <w:r>
        <w:rPr>
          <w:szCs w:val="20"/>
        </w:rPr>
        <w:t xml:space="preserve"> </w:t>
      </w:r>
      <w:r w:rsidR="009C6AEF" w:rsidRPr="00CF0101">
        <w:rPr>
          <w:szCs w:val="20"/>
        </w:rPr>
        <w:t>обобщаются в ведомости расхождений по результатам инвентаризации (ф. 0504092). В этом</w:t>
      </w:r>
      <w:r>
        <w:rPr>
          <w:szCs w:val="20"/>
        </w:rPr>
        <w:t xml:space="preserve"> </w:t>
      </w:r>
      <w:r w:rsidR="009C6AEF" w:rsidRPr="00CF0101">
        <w:rPr>
          <w:szCs w:val="20"/>
        </w:rPr>
        <w:t>случае она будет приложением к акту о результатах инвентаризации (ф. 0504835). Акт</w:t>
      </w:r>
      <w:r>
        <w:rPr>
          <w:szCs w:val="20"/>
        </w:rPr>
        <w:t xml:space="preserve"> </w:t>
      </w:r>
      <w:r w:rsidR="009C6AEF" w:rsidRPr="00CF0101">
        <w:rPr>
          <w:szCs w:val="20"/>
        </w:rPr>
        <w:t>подписывается всеми членами инвентаризационной комиссии и утверждается</w:t>
      </w:r>
      <w:r>
        <w:rPr>
          <w:szCs w:val="20"/>
        </w:rPr>
        <w:t xml:space="preserve"> главным врачом </w:t>
      </w:r>
      <w:r w:rsidR="009C6AEF" w:rsidRPr="00CF0101">
        <w:rPr>
          <w:szCs w:val="20"/>
        </w:rPr>
        <w:t>учреждения.</w:t>
      </w:r>
      <w:r>
        <w:rPr>
          <w:szCs w:val="20"/>
        </w:rPr>
        <w:t xml:space="preserve"> </w:t>
      </w:r>
    </w:p>
    <w:p w:rsidR="009C6AEF" w:rsidRPr="00CF0101" w:rsidRDefault="00AB3C3A" w:rsidP="00AB3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0"/>
        </w:rPr>
      </w:pPr>
      <w:r>
        <w:rPr>
          <w:szCs w:val="20"/>
        </w:rPr>
        <w:t>5</w:t>
      </w:r>
      <w:r w:rsidR="009C6AEF" w:rsidRPr="00CF0101">
        <w:rPr>
          <w:szCs w:val="20"/>
        </w:rPr>
        <w:t>.3. После завершения инвентаризации выявленные расхождения (неучтенные объекты,</w:t>
      </w:r>
      <w:r>
        <w:rPr>
          <w:szCs w:val="20"/>
        </w:rPr>
        <w:t xml:space="preserve"> </w:t>
      </w:r>
      <w:r w:rsidR="009C6AEF" w:rsidRPr="00CF0101">
        <w:rPr>
          <w:szCs w:val="20"/>
        </w:rPr>
        <w:t>недостачи) должны быть отражены в бухгалтерском учете, а при необходимости материалы</w:t>
      </w:r>
      <w:r>
        <w:rPr>
          <w:szCs w:val="20"/>
        </w:rPr>
        <w:t xml:space="preserve"> </w:t>
      </w:r>
      <w:r w:rsidR="009C6AEF" w:rsidRPr="00CF0101">
        <w:rPr>
          <w:szCs w:val="20"/>
        </w:rPr>
        <w:t>направлены в судебные органы для предъявления гражданского иска.</w:t>
      </w:r>
    </w:p>
    <w:p w:rsidR="009C6AEF" w:rsidRPr="00CF0101" w:rsidRDefault="00AB3C3A" w:rsidP="00AB3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0"/>
        </w:rPr>
      </w:pPr>
      <w:r>
        <w:rPr>
          <w:szCs w:val="20"/>
        </w:rPr>
        <w:t>5</w:t>
      </w:r>
      <w:r w:rsidR="009C6AEF" w:rsidRPr="00CF0101">
        <w:rPr>
          <w:szCs w:val="20"/>
        </w:rPr>
        <w:t>.4. Результаты инвентаризации отражаются в бухгалтерском учете и отчетности того</w:t>
      </w:r>
      <w:r>
        <w:rPr>
          <w:szCs w:val="20"/>
        </w:rPr>
        <w:t xml:space="preserve"> </w:t>
      </w:r>
      <w:r w:rsidR="009C6AEF" w:rsidRPr="00CF0101">
        <w:rPr>
          <w:szCs w:val="20"/>
        </w:rPr>
        <w:t>месяца, в котором была закончена инвентаризация, а по годовой инвентаризации – в</w:t>
      </w:r>
      <w:r>
        <w:rPr>
          <w:szCs w:val="20"/>
        </w:rPr>
        <w:t xml:space="preserve"> </w:t>
      </w:r>
      <w:r w:rsidR="009C6AEF" w:rsidRPr="00CF0101">
        <w:rPr>
          <w:szCs w:val="20"/>
        </w:rPr>
        <w:t>годовом бухгалтерском отчете.</w:t>
      </w:r>
    </w:p>
    <w:p w:rsidR="009C6AEF" w:rsidRDefault="00AB3C3A" w:rsidP="00AB3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0"/>
        </w:rPr>
      </w:pPr>
      <w:r>
        <w:rPr>
          <w:szCs w:val="20"/>
        </w:rPr>
        <w:t>5</w:t>
      </w:r>
      <w:r w:rsidR="009C6AEF" w:rsidRPr="00CF0101">
        <w:rPr>
          <w:szCs w:val="20"/>
        </w:rPr>
        <w:t>.5. На суммы выявленных излишков, недостач основных средств, нематериальных активов,</w:t>
      </w:r>
      <w:r>
        <w:rPr>
          <w:szCs w:val="20"/>
        </w:rPr>
        <w:t xml:space="preserve"> </w:t>
      </w:r>
      <w:r w:rsidR="009C6AEF" w:rsidRPr="00CF0101">
        <w:rPr>
          <w:szCs w:val="20"/>
        </w:rPr>
        <w:t>материальных запасов инвентаризационная комиссия требует объяснение с ответственного</w:t>
      </w:r>
      <w:r>
        <w:rPr>
          <w:szCs w:val="20"/>
        </w:rPr>
        <w:t xml:space="preserve"> </w:t>
      </w:r>
      <w:r w:rsidR="009C6AEF" w:rsidRPr="00CF0101">
        <w:rPr>
          <w:szCs w:val="20"/>
        </w:rPr>
        <w:t xml:space="preserve">лица по причинам расхождений с данными бухгалтерского учета. Приказом </w:t>
      </w:r>
      <w:r>
        <w:rPr>
          <w:szCs w:val="20"/>
        </w:rPr>
        <w:t xml:space="preserve">главного врача </w:t>
      </w:r>
      <w:r w:rsidR="009C6AEF" w:rsidRPr="00CF0101">
        <w:rPr>
          <w:szCs w:val="20"/>
        </w:rPr>
        <w:t>создается комиссия для проведения внутреннего служебного расследования для выявления</w:t>
      </w:r>
      <w:r>
        <w:rPr>
          <w:szCs w:val="20"/>
        </w:rPr>
        <w:t xml:space="preserve"> </w:t>
      </w:r>
      <w:r w:rsidR="009C6AEF" w:rsidRPr="00CF0101">
        <w:rPr>
          <w:szCs w:val="20"/>
        </w:rPr>
        <w:t xml:space="preserve">виновного лица, допустившего возникновение </w:t>
      </w:r>
      <w:proofErr w:type="spellStart"/>
      <w:r w:rsidR="009C6AEF" w:rsidRPr="00CF0101">
        <w:rPr>
          <w:szCs w:val="20"/>
        </w:rPr>
        <w:t>несохранности</w:t>
      </w:r>
      <w:proofErr w:type="spellEnd"/>
      <w:r w:rsidR="009C6AEF" w:rsidRPr="00CF0101">
        <w:rPr>
          <w:szCs w:val="20"/>
        </w:rPr>
        <w:t xml:space="preserve"> доверенных ему</w:t>
      </w:r>
      <w:r>
        <w:rPr>
          <w:szCs w:val="20"/>
        </w:rPr>
        <w:t xml:space="preserve"> </w:t>
      </w:r>
      <w:r w:rsidR="009C6AEF" w:rsidRPr="00CF0101">
        <w:rPr>
          <w:szCs w:val="20"/>
        </w:rPr>
        <w:t>материальных ценностей.</w:t>
      </w:r>
    </w:p>
    <w:p w:rsidR="00AB3C3A" w:rsidRPr="00AB3C3A" w:rsidRDefault="00AB3C3A" w:rsidP="00AB3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0"/>
        </w:rPr>
      </w:pPr>
      <w:r>
        <w:rPr>
          <w:szCs w:val="20"/>
        </w:rPr>
        <w:t>5.6.</w:t>
      </w:r>
      <w:r w:rsidRPr="00AB3C3A">
        <w:t xml:space="preserve"> </w:t>
      </w:r>
      <w:r w:rsidRPr="00AB3C3A">
        <w:rPr>
          <w:szCs w:val="20"/>
        </w:rPr>
        <w:t>По результатам инвентаризации председатель инвентаризационной комиссии готовит для руководителя предложения:</w:t>
      </w:r>
    </w:p>
    <w:p w:rsidR="00AB3C3A" w:rsidRPr="00AB3C3A" w:rsidRDefault="00AB3C3A" w:rsidP="00AB3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0"/>
        </w:rPr>
      </w:pPr>
      <w:r w:rsidRPr="00AB3C3A">
        <w:rPr>
          <w:szCs w:val="20"/>
        </w:rPr>
        <w:t>- по отнесению недостач имущества, а также имущества, пришедшего в негодность, на счет виновных лиц либо по списанию;</w:t>
      </w:r>
    </w:p>
    <w:p w:rsidR="00AB3C3A" w:rsidRPr="00AB3C3A" w:rsidRDefault="00AB3C3A" w:rsidP="00AB3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0"/>
        </w:rPr>
      </w:pPr>
      <w:r w:rsidRPr="00AB3C3A">
        <w:rPr>
          <w:szCs w:val="20"/>
        </w:rPr>
        <w:t>- оприходованию излишков;</w:t>
      </w:r>
    </w:p>
    <w:p w:rsidR="00AB3C3A" w:rsidRPr="00AB3C3A" w:rsidRDefault="00AB3C3A" w:rsidP="00AB3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0"/>
        </w:rPr>
      </w:pPr>
      <w:r w:rsidRPr="00AB3C3A">
        <w:rPr>
          <w:szCs w:val="20"/>
        </w:rPr>
        <w:t>- необходимости создания (корректировки) и определения величин оценочных резервов в случаях, установленных нормативными актами и (или) Учетной политикой;</w:t>
      </w:r>
    </w:p>
    <w:p w:rsidR="00AB3C3A" w:rsidRPr="00AB3C3A" w:rsidRDefault="00AB3C3A" w:rsidP="00AB3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0"/>
        </w:rPr>
      </w:pPr>
      <w:r w:rsidRPr="00AB3C3A">
        <w:rPr>
          <w:szCs w:val="20"/>
        </w:rPr>
        <w:t>- списанию невостребованной кредиторской задолженности;</w:t>
      </w:r>
    </w:p>
    <w:p w:rsidR="00AB3C3A" w:rsidRPr="00AB3C3A" w:rsidRDefault="00AB3C3A" w:rsidP="00AB3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0"/>
        </w:rPr>
      </w:pPr>
      <w:r w:rsidRPr="00AB3C3A">
        <w:rPr>
          <w:szCs w:val="20"/>
        </w:rPr>
        <w:t>- оптимизации приема, хранения и отпуска материальных ценностей;</w:t>
      </w:r>
    </w:p>
    <w:p w:rsidR="00AB3C3A" w:rsidRPr="00AB3C3A" w:rsidRDefault="00AB3C3A" w:rsidP="00AB3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0"/>
        </w:rPr>
      </w:pPr>
      <w:r w:rsidRPr="00AB3C3A">
        <w:rPr>
          <w:szCs w:val="20"/>
        </w:rPr>
        <w:t>- иные предложения.</w:t>
      </w:r>
    </w:p>
    <w:p w:rsidR="00AB3C3A" w:rsidRPr="00AB3C3A" w:rsidRDefault="00AB3C3A" w:rsidP="00AB3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0"/>
        </w:rPr>
      </w:pPr>
      <w:r>
        <w:rPr>
          <w:szCs w:val="20"/>
        </w:rPr>
        <w:t>5</w:t>
      </w:r>
      <w:r w:rsidRPr="00AB3C3A">
        <w:rPr>
          <w:szCs w:val="20"/>
        </w:rPr>
        <w:t>.</w:t>
      </w:r>
      <w:r>
        <w:rPr>
          <w:szCs w:val="20"/>
        </w:rPr>
        <w:t>7</w:t>
      </w:r>
      <w:r w:rsidRPr="00AB3C3A">
        <w:rPr>
          <w:szCs w:val="20"/>
        </w:rPr>
        <w:t>. На основании инвентаризационных описей комиссия составляет акт о результатах инвентаризации (ф. 0504835). При выявлении по результатам инвентаризации расхождений к акту прилагается ведомость расхождений по результатам инвентаризации (ф. 0504092).</w:t>
      </w:r>
    </w:p>
    <w:p w:rsidR="00AB3C3A" w:rsidRDefault="00AB3C3A" w:rsidP="00AB3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0"/>
        </w:rPr>
      </w:pPr>
      <w:r>
        <w:rPr>
          <w:szCs w:val="20"/>
        </w:rPr>
        <w:t>5</w:t>
      </w:r>
      <w:r w:rsidRPr="00AB3C3A">
        <w:rPr>
          <w:szCs w:val="20"/>
        </w:rPr>
        <w:t>.</w:t>
      </w:r>
      <w:r>
        <w:rPr>
          <w:szCs w:val="20"/>
        </w:rPr>
        <w:t>8</w:t>
      </w:r>
      <w:r w:rsidRPr="00AB3C3A">
        <w:rPr>
          <w:szCs w:val="20"/>
        </w:rPr>
        <w:t>. По результатам инвентаризации руководитель издает распорядительный акт.</w:t>
      </w:r>
    </w:p>
    <w:p w:rsidR="009C6AEF"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0"/>
        </w:rPr>
      </w:pPr>
    </w:p>
    <w:p w:rsidR="009C6AEF" w:rsidRPr="00D54473" w:rsidRDefault="009C6AEF" w:rsidP="00AB3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0"/>
        </w:rPr>
      </w:pPr>
      <w:r w:rsidRPr="00D54473">
        <w:rPr>
          <w:b/>
          <w:bCs/>
          <w:szCs w:val="20"/>
        </w:rPr>
        <w:t>График проведения инвентаризации</w:t>
      </w:r>
    </w:p>
    <w:p w:rsidR="009C6AEF" w:rsidRPr="00D54473"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0"/>
        </w:rPr>
      </w:pPr>
      <w:r w:rsidRPr="00D54473">
        <w:rPr>
          <w:bCs/>
          <w:szCs w:val="20"/>
        </w:rPr>
        <w:t>Инвентаризация проводится со сле</w:t>
      </w:r>
      <w:r w:rsidR="00AB3C3A">
        <w:rPr>
          <w:bCs/>
          <w:szCs w:val="20"/>
        </w:rPr>
        <w:t>дующей периодичностью и в сроки:</w:t>
      </w:r>
    </w:p>
    <w:tbl>
      <w:tblPr>
        <w:tblW w:w="9030" w:type="dxa"/>
        <w:tblCellMar>
          <w:top w:w="15" w:type="dxa"/>
          <w:left w:w="15" w:type="dxa"/>
          <w:bottom w:w="15" w:type="dxa"/>
          <w:right w:w="15" w:type="dxa"/>
        </w:tblCellMar>
        <w:tblLook w:val="04A0" w:firstRow="1" w:lastRow="0" w:firstColumn="1" w:lastColumn="0" w:noHBand="0" w:noVBand="1"/>
      </w:tblPr>
      <w:tblGrid>
        <w:gridCol w:w="450"/>
        <w:gridCol w:w="2297"/>
        <w:gridCol w:w="2472"/>
        <w:gridCol w:w="3811"/>
      </w:tblGrid>
      <w:tr w:rsidR="009C6AEF" w:rsidRPr="00D54473" w:rsidTr="00B663A1">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9C6AEF" w:rsidRPr="00D54473" w:rsidRDefault="009C6AEF" w:rsidP="00B663A1">
            <w:pPr>
              <w:jc w:val="center"/>
              <w:rPr>
                <w:b/>
                <w:szCs w:val="20"/>
              </w:rPr>
            </w:pPr>
            <w:r w:rsidRPr="00D54473">
              <w:rPr>
                <w:b/>
                <w:szCs w:val="20"/>
              </w:rPr>
              <w:t>№</w:t>
            </w:r>
            <w:r w:rsidRPr="00D54473">
              <w:rPr>
                <w:b/>
                <w:szCs w:val="20"/>
              </w:rPr>
              <w:br/>
              <w:t>п/п</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9C6AEF" w:rsidRPr="00D54473" w:rsidRDefault="009C6AEF" w:rsidP="00B663A1">
            <w:pPr>
              <w:jc w:val="center"/>
              <w:rPr>
                <w:b/>
                <w:szCs w:val="20"/>
              </w:rPr>
            </w:pPr>
            <w:r w:rsidRPr="00D54473">
              <w:rPr>
                <w:b/>
                <w:szCs w:val="20"/>
              </w:rPr>
              <w:t>Наименование объектов инвентаризации</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9C6AEF" w:rsidRPr="00D54473" w:rsidRDefault="009C6AEF" w:rsidP="00B663A1">
            <w:pPr>
              <w:jc w:val="center"/>
              <w:rPr>
                <w:b/>
                <w:szCs w:val="20"/>
              </w:rPr>
            </w:pPr>
            <w:r w:rsidRPr="00D54473">
              <w:rPr>
                <w:b/>
                <w:szCs w:val="20"/>
              </w:rPr>
              <w:t xml:space="preserve">Сроки проведения </w:t>
            </w:r>
            <w:r w:rsidRPr="00D54473">
              <w:rPr>
                <w:b/>
                <w:szCs w:val="20"/>
              </w:rPr>
              <w:br/>
              <w:t>инвентаризации</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9C6AEF" w:rsidRPr="00D54473" w:rsidRDefault="009C6AEF" w:rsidP="00B663A1">
            <w:pPr>
              <w:jc w:val="center"/>
              <w:rPr>
                <w:b/>
                <w:szCs w:val="20"/>
              </w:rPr>
            </w:pPr>
            <w:r w:rsidRPr="00D54473">
              <w:rPr>
                <w:b/>
                <w:szCs w:val="20"/>
              </w:rPr>
              <w:t>Период проведения инвентаризации</w:t>
            </w:r>
          </w:p>
        </w:tc>
      </w:tr>
      <w:tr w:rsidR="009C6AEF" w:rsidRPr="00D54473" w:rsidTr="00B663A1">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9C6AEF" w:rsidRPr="00AB3C3A" w:rsidRDefault="009C6AEF" w:rsidP="00AB3C3A">
            <w:pPr>
              <w:spacing w:after="0"/>
              <w:rPr>
                <w:szCs w:val="20"/>
              </w:rPr>
            </w:pPr>
            <w:r w:rsidRPr="00AB3C3A">
              <w:rPr>
                <w:rStyle w:val="fill"/>
                <w:b w:val="0"/>
                <w:i w:val="0"/>
                <w:color w:val="auto"/>
                <w:szCs w:val="20"/>
              </w:rPr>
              <w:t>1</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9C6AEF" w:rsidRPr="00F9194B" w:rsidRDefault="009C6AEF" w:rsidP="00AB3C3A">
            <w:pPr>
              <w:spacing w:after="0" w:line="240" w:lineRule="auto"/>
              <w:rPr>
                <w:szCs w:val="20"/>
              </w:rPr>
            </w:pPr>
            <w:r w:rsidRPr="00F9194B">
              <w:rPr>
                <w:szCs w:val="20"/>
              </w:rPr>
              <w:t>Нефинансовые активы</w:t>
            </w:r>
          </w:p>
          <w:p w:rsidR="009C6AEF" w:rsidRPr="00F9194B" w:rsidRDefault="009C6AEF" w:rsidP="00AB3C3A">
            <w:pPr>
              <w:spacing w:after="0" w:line="240" w:lineRule="auto"/>
              <w:rPr>
                <w:szCs w:val="20"/>
              </w:rPr>
            </w:pPr>
            <w:r w:rsidRPr="00F9194B">
              <w:rPr>
                <w:szCs w:val="20"/>
              </w:rPr>
              <w:t>(основные средства,</w:t>
            </w:r>
          </w:p>
          <w:p w:rsidR="009C6AEF" w:rsidRPr="00F9194B" w:rsidRDefault="009C6AEF" w:rsidP="00AB3C3A">
            <w:pPr>
              <w:spacing w:after="0" w:line="240" w:lineRule="auto"/>
              <w:rPr>
                <w:szCs w:val="20"/>
              </w:rPr>
            </w:pPr>
            <w:r w:rsidRPr="00F9194B">
              <w:rPr>
                <w:szCs w:val="20"/>
              </w:rPr>
              <w:t>материальные запасы,</w:t>
            </w:r>
          </w:p>
          <w:p w:rsidR="009C6AEF" w:rsidRPr="00D54473" w:rsidRDefault="009C6AEF" w:rsidP="00AB3C3A">
            <w:pPr>
              <w:spacing w:after="0" w:line="240" w:lineRule="auto"/>
              <w:rPr>
                <w:szCs w:val="20"/>
              </w:rPr>
            </w:pPr>
            <w:r w:rsidRPr="00F9194B">
              <w:rPr>
                <w:szCs w:val="20"/>
              </w:rPr>
              <w:t xml:space="preserve">нематериальные </w:t>
            </w:r>
            <w:r w:rsidRPr="00F9194B">
              <w:rPr>
                <w:szCs w:val="20"/>
              </w:rPr>
              <w:lastRenderedPageBreak/>
              <w:t>активы)</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9C6AEF" w:rsidRPr="00F9194B" w:rsidRDefault="009C6AEF" w:rsidP="00AB3C3A">
            <w:pPr>
              <w:spacing w:after="0" w:line="240" w:lineRule="auto"/>
              <w:rPr>
                <w:szCs w:val="20"/>
              </w:rPr>
            </w:pPr>
            <w:r w:rsidRPr="00F9194B">
              <w:rPr>
                <w:szCs w:val="20"/>
              </w:rPr>
              <w:lastRenderedPageBreak/>
              <w:t>Ежегодно</w:t>
            </w:r>
          </w:p>
          <w:p w:rsidR="009C6AEF" w:rsidRPr="00D54473" w:rsidRDefault="00D27269" w:rsidP="00AB3C3A">
            <w:pPr>
              <w:spacing w:after="0" w:line="240" w:lineRule="auto"/>
              <w:rPr>
                <w:szCs w:val="20"/>
              </w:rPr>
            </w:pPr>
            <w:r>
              <w:rPr>
                <w:szCs w:val="20"/>
              </w:rPr>
              <w:t>на 1 ноября</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9C6AEF" w:rsidRPr="00D54473" w:rsidRDefault="009C6AEF" w:rsidP="00AB3C3A">
            <w:pPr>
              <w:spacing w:after="0" w:line="240" w:lineRule="auto"/>
              <w:rPr>
                <w:szCs w:val="20"/>
              </w:rPr>
            </w:pPr>
            <w:r>
              <w:rPr>
                <w:szCs w:val="20"/>
              </w:rPr>
              <w:t>Год</w:t>
            </w:r>
          </w:p>
        </w:tc>
      </w:tr>
      <w:tr w:rsidR="009C6AEF" w:rsidRPr="00D54473" w:rsidTr="00B663A1">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9C6AEF" w:rsidRPr="00AB3C3A" w:rsidRDefault="009C6AEF" w:rsidP="00AB3C3A">
            <w:pPr>
              <w:spacing w:after="0"/>
              <w:rPr>
                <w:szCs w:val="20"/>
              </w:rPr>
            </w:pPr>
            <w:r w:rsidRPr="00AB3C3A">
              <w:rPr>
                <w:rStyle w:val="fill"/>
                <w:b w:val="0"/>
                <w:i w:val="0"/>
                <w:color w:val="auto"/>
                <w:szCs w:val="20"/>
              </w:rPr>
              <w:lastRenderedPageBreak/>
              <w:t>2</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9C6AEF" w:rsidRPr="00F9194B" w:rsidRDefault="009C6AEF" w:rsidP="00AB3C3A">
            <w:pPr>
              <w:spacing w:after="0" w:line="240" w:lineRule="auto"/>
              <w:rPr>
                <w:szCs w:val="20"/>
              </w:rPr>
            </w:pPr>
            <w:r w:rsidRPr="00F9194B">
              <w:rPr>
                <w:szCs w:val="20"/>
              </w:rPr>
              <w:t>Финансовые активы</w:t>
            </w:r>
          </w:p>
          <w:p w:rsidR="009C6AEF" w:rsidRPr="00F9194B" w:rsidRDefault="009C6AEF" w:rsidP="00AB3C3A">
            <w:pPr>
              <w:spacing w:after="0" w:line="240" w:lineRule="auto"/>
              <w:rPr>
                <w:szCs w:val="20"/>
              </w:rPr>
            </w:pPr>
            <w:r w:rsidRPr="00F9194B">
              <w:rPr>
                <w:szCs w:val="20"/>
              </w:rPr>
              <w:t>(финансовые вложения,</w:t>
            </w:r>
          </w:p>
          <w:p w:rsidR="009C6AEF" w:rsidRPr="00F9194B" w:rsidRDefault="009C6AEF" w:rsidP="00AB3C3A">
            <w:pPr>
              <w:spacing w:after="0" w:line="240" w:lineRule="auto"/>
              <w:rPr>
                <w:szCs w:val="20"/>
              </w:rPr>
            </w:pPr>
            <w:r w:rsidRPr="00F9194B">
              <w:rPr>
                <w:szCs w:val="20"/>
              </w:rPr>
              <w:t>денежные средства на</w:t>
            </w:r>
          </w:p>
          <w:p w:rsidR="009C6AEF" w:rsidRPr="00F9194B" w:rsidRDefault="009C6AEF" w:rsidP="00AB3C3A">
            <w:pPr>
              <w:spacing w:after="0" w:line="240" w:lineRule="auto"/>
              <w:rPr>
                <w:szCs w:val="20"/>
              </w:rPr>
            </w:pPr>
            <w:r w:rsidRPr="00F9194B">
              <w:rPr>
                <w:szCs w:val="20"/>
              </w:rPr>
              <w:t>счетах, дебиторская</w:t>
            </w:r>
          </w:p>
          <w:p w:rsidR="009C6AEF" w:rsidRPr="00D54473" w:rsidRDefault="009C6AEF" w:rsidP="00AB3C3A">
            <w:pPr>
              <w:spacing w:after="0" w:line="240" w:lineRule="auto"/>
              <w:rPr>
                <w:szCs w:val="20"/>
              </w:rPr>
            </w:pPr>
            <w:r w:rsidRPr="00F9194B">
              <w:rPr>
                <w:szCs w:val="20"/>
              </w:rPr>
              <w:t>задолженность)</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9C6AEF" w:rsidRPr="00F9194B" w:rsidRDefault="009C6AEF" w:rsidP="00AB3C3A">
            <w:pPr>
              <w:spacing w:after="0" w:line="240" w:lineRule="auto"/>
              <w:rPr>
                <w:szCs w:val="20"/>
              </w:rPr>
            </w:pPr>
            <w:r w:rsidRPr="00F9194B">
              <w:rPr>
                <w:szCs w:val="20"/>
              </w:rPr>
              <w:t>Ежегодно</w:t>
            </w:r>
          </w:p>
          <w:p w:rsidR="009C6AEF" w:rsidRPr="00D54473" w:rsidRDefault="00D27269" w:rsidP="00AB3C3A">
            <w:pPr>
              <w:spacing w:after="0" w:line="240" w:lineRule="auto"/>
              <w:rPr>
                <w:szCs w:val="20"/>
              </w:rPr>
            </w:pPr>
            <w:r>
              <w:rPr>
                <w:szCs w:val="20"/>
              </w:rPr>
              <w:t>на 1 ноября</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9C6AEF" w:rsidRPr="00D54473" w:rsidRDefault="009C6AEF" w:rsidP="00AB3C3A">
            <w:pPr>
              <w:spacing w:after="0" w:line="240" w:lineRule="auto"/>
              <w:rPr>
                <w:szCs w:val="20"/>
              </w:rPr>
            </w:pPr>
            <w:r>
              <w:rPr>
                <w:szCs w:val="20"/>
              </w:rPr>
              <w:t>Год</w:t>
            </w:r>
          </w:p>
        </w:tc>
      </w:tr>
      <w:tr w:rsidR="009C6AEF" w:rsidRPr="00D54473" w:rsidTr="00B663A1">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9C6AEF" w:rsidRPr="00AB3C3A" w:rsidRDefault="009C6AEF" w:rsidP="00AB3C3A">
            <w:pPr>
              <w:spacing w:after="0"/>
              <w:rPr>
                <w:szCs w:val="20"/>
              </w:rPr>
            </w:pPr>
            <w:r w:rsidRPr="00AB3C3A">
              <w:rPr>
                <w:rStyle w:val="fill"/>
                <w:b w:val="0"/>
                <w:i w:val="0"/>
                <w:color w:val="auto"/>
                <w:szCs w:val="20"/>
              </w:rPr>
              <w:t>3</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9C6AEF" w:rsidRPr="00F9194B" w:rsidRDefault="009C6AEF" w:rsidP="00AB3C3A">
            <w:pPr>
              <w:spacing w:after="0" w:line="240" w:lineRule="auto"/>
              <w:rPr>
                <w:szCs w:val="20"/>
              </w:rPr>
            </w:pPr>
            <w:r w:rsidRPr="00F9194B">
              <w:rPr>
                <w:szCs w:val="20"/>
              </w:rPr>
              <w:t>Ревизия кассы, соблюдение порядка ведения кассовых</w:t>
            </w:r>
          </w:p>
          <w:p w:rsidR="009C6AEF" w:rsidRPr="00F9194B" w:rsidRDefault="009C6AEF" w:rsidP="00AB3C3A">
            <w:pPr>
              <w:spacing w:after="0" w:line="240" w:lineRule="auto"/>
              <w:rPr>
                <w:szCs w:val="20"/>
              </w:rPr>
            </w:pPr>
            <w:r w:rsidRPr="00F9194B">
              <w:rPr>
                <w:szCs w:val="20"/>
              </w:rPr>
              <w:t>операций</w:t>
            </w:r>
          </w:p>
          <w:p w:rsidR="009C6AEF" w:rsidRPr="00F9194B" w:rsidRDefault="009C6AEF" w:rsidP="00AB3C3A">
            <w:pPr>
              <w:spacing w:after="0" w:line="240" w:lineRule="auto"/>
              <w:rPr>
                <w:szCs w:val="20"/>
              </w:rPr>
            </w:pPr>
          </w:p>
          <w:p w:rsidR="009C6AEF" w:rsidRPr="00F9194B" w:rsidRDefault="009C6AEF" w:rsidP="00AB3C3A">
            <w:pPr>
              <w:spacing w:after="0" w:line="240" w:lineRule="auto"/>
              <w:rPr>
                <w:szCs w:val="20"/>
              </w:rPr>
            </w:pPr>
            <w:r w:rsidRPr="00F9194B">
              <w:rPr>
                <w:szCs w:val="20"/>
              </w:rPr>
              <w:t>Проверка наличия, выдачи и списания бланков строгой</w:t>
            </w:r>
          </w:p>
          <w:p w:rsidR="009C6AEF" w:rsidRPr="00D54473" w:rsidRDefault="009C6AEF" w:rsidP="00AB3C3A">
            <w:pPr>
              <w:spacing w:after="0" w:line="240" w:lineRule="auto"/>
              <w:rPr>
                <w:szCs w:val="20"/>
              </w:rPr>
            </w:pPr>
            <w:r w:rsidRPr="00F9194B">
              <w:rPr>
                <w:szCs w:val="20"/>
              </w:rPr>
              <w:t>отчетности</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9C6AEF" w:rsidRPr="00F9194B" w:rsidRDefault="009C6AEF" w:rsidP="00AB3C3A">
            <w:pPr>
              <w:spacing w:after="0" w:line="240" w:lineRule="auto"/>
              <w:rPr>
                <w:szCs w:val="20"/>
              </w:rPr>
            </w:pPr>
            <w:r w:rsidRPr="00F9194B">
              <w:rPr>
                <w:szCs w:val="20"/>
              </w:rPr>
              <w:t>Ежеквартально</w:t>
            </w:r>
          </w:p>
          <w:p w:rsidR="009C6AEF" w:rsidRPr="00F9194B" w:rsidRDefault="009C6AEF" w:rsidP="00AB3C3A">
            <w:pPr>
              <w:spacing w:after="0" w:line="240" w:lineRule="auto"/>
              <w:rPr>
                <w:szCs w:val="20"/>
              </w:rPr>
            </w:pPr>
            <w:r w:rsidRPr="00F9194B">
              <w:rPr>
                <w:szCs w:val="20"/>
              </w:rPr>
              <w:t>на последний день</w:t>
            </w:r>
          </w:p>
          <w:p w:rsidR="009C6AEF" w:rsidRPr="00F9194B" w:rsidRDefault="009C6AEF" w:rsidP="00AB3C3A">
            <w:pPr>
              <w:spacing w:after="0" w:line="240" w:lineRule="auto"/>
              <w:rPr>
                <w:szCs w:val="20"/>
              </w:rPr>
            </w:pPr>
            <w:r w:rsidRPr="00F9194B">
              <w:rPr>
                <w:szCs w:val="20"/>
              </w:rPr>
              <w:t>отчетного</w:t>
            </w:r>
          </w:p>
          <w:p w:rsidR="009C6AEF" w:rsidRPr="00D54473" w:rsidRDefault="009C6AEF" w:rsidP="00AB3C3A">
            <w:pPr>
              <w:spacing w:after="0" w:line="240" w:lineRule="auto"/>
              <w:rPr>
                <w:szCs w:val="20"/>
              </w:rPr>
            </w:pPr>
            <w:r w:rsidRPr="00F9194B">
              <w:rPr>
                <w:szCs w:val="20"/>
              </w:rPr>
              <w:t>квартала</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9C6AEF" w:rsidRPr="00D54473" w:rsidRDefault="009C6AEF" w:rsidP="00AB3C3A">
            <w:pPr>
              <w:spacing w:after="0" w:line="240" w:lineRule="auto"/>
              <w:rPr>
                <w:szCs w:val="20"/>
              </w:rPr>
            </w:pPr>
            <w:r>
              <w:rPr>
                <w:szCs w:val="20"/>
              </w:rPr>
              <w:t>Квартал</w:t>
            </w:r>
          </w:p>
        </w:tc>
      </w:tr>
      <w:tr w:rsidR="009C6AEF" w:rsidRPr="00D54473" w:rsidTr="00B663A1">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9C6AEF" w:rsidRPr="00D54473" w:rsidRDefault="009C6AEF" w:rsidP="00AB3C3A">
            <w:pPr>
              <w:spacing w:after="0"/>
              <w:rPr>
                <w:szCs w:val="20"/>
              </w:rPr>
            </w:pPr>
            <w:r>
              <w:rPr>
                <w:szCs w:val="20"/>
              </w:rPr>
              <w:t>4</w:t>
            </w:r>
          </w:p>
        </w:tc>
        <w:tc>
          <w:tcPr>
            <w:tcW w:w="0" w:type="auto"/>
            <w:tcBorders>
              <w:top w:val="single" w:sz="8" w:space="0" w:color="000000"/>
              <w:left w:val="single" w:sz="8" w:space="0" w:color="000000"/>
              <w:right w:val="single" w:sz="8" w:space="0" w:color="000000"/>
            </w:tcBorders>
            <w:tcMar>
              <w:top w:w="60" w:type="dxa"/>
              <w:left w:w="60" w:type="dxa"/>
              <w:bottom w:w="60" w:type="dxa"/>
              <w:right w:w="60" w:type="dxa"/>
            </w:tcMar>
            <w:vAlign w:val="center"/>
            <w:hideMark/>
          </w:tcPr>
          <w:p w:rsidR="009C6AEF" w:rsidRPr="00D54473" w:rsidRDefault="009C6AEF" w:rsidP="00AB3C3A">
            <w:pPr>
              <w:spacing w:after="0"/>
              <w:rPr>
                <w:szCs w:val="20"/>
              </w:rPr>
            </w:pPr>
            <w:r w:rsidRPr="00F9194B">
              <w:rPr>
                <w:szCs w:val="20"/>
              </w:rPr>
              <w:t>Обязательства</w:t>
            </w:r>
            <w:r>
              <w:rPr>
                <w:szCs w:val="20"/>
              </w:rPr>
              <w:t xml:space="preserve"> </w:t>
            </w:r>
            <w:r w:rsidRPr="00F9194B">
              <w:rPr>
                <w:szCs w:val="20"/>
              </w:rPr>
              <w:t>(кредиторская</w:t>
            </w:r>
            <w:r>
              <w:rPr>
                <w:szCs w:val="20"/>
              </w:rPr>
              <w:t xml:space="preserve"> </w:t>
            </w:r>
            <w:r w:rsidRPr="00F9194B">
              <w:rPr>
                <w:szCs w:val="20"/>
              </w:rPr>
              <w:t>задолженность):</w:t>
            </w:r>
          </w:p>
        </w:tc>
        <w:tc>
          <w:tcPr>
            <w:tcW w:w="2472" w:type="dxa"/>
            <w:tcBorders>
              <w:top w:val="single" w:sz="8" w:space="0" w:color="000000"/>
              <w:left w:val="single" w:sz="8" w:space="0" w:color="000000"/>
              <w:right w:val="single" w:sz="8" w:space="0" w:color="000000"/>
            </w:tcBorders>
            <w:vAlign w:val="center"/>
          </w:tcPr>
          <w:p w:rsidR="009C6AEF" w:rsidRPr="00D54473" w:rsidRDefault="009C6AEF" w:rsidP="00AB3C3A">
            <w:pPr>
              <w:spacing w:after="0"/>
              <w:rPr>
                <w:szCs w:val="20"/>
              </w:rPr>
            </w:pPr>
          </w:p>
        </w:tc>
        <w:tc>
          <w:tcPr>
            <w:tcW w:w="3811" w:type="dxa"/>
            <w:tcBorders>
              <w:top w:val="single" w:sz="8" w:space="0" w:color="000000"/>
              <w:left w:val="single" w:sz="8" w:space="0" w:color="000000"/>
              <w:right w:val="single" w:sz="8" w:space="0" w:color="000000"/>
            </w:tcBorders>
            <w:vAlign w:val="center"/>
          </w:tcPr>
          <w:p w:rsidR="009C6AEF" w:rsidRPr="00D54473" w:rsidRDefault="009C6AEF" w:rsidP="00AB3C3A">
            <w:pPr>
              <w:spacing w:after="0"/>
              <w:rPr>
                <w:szCs w:val="20"/>
              </w:rPr>
            </w:pPr>
          </w:p>
        </w:tc>
      </w:tr>
      <w:tr w:rsidR="009C6AEF" w:rsidRPr="00D54473" w:rsidTr="00B663A1">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C6AEF" w:rsidRPr="00D54473" w:rsidRDefault="009C6AEF" w:rsidP="00B663A1">
            <w:pPr>
              <w:rPr>
                <w:szCs w:val="20"/>
              </w:rPr>
            </w:pPr>
          </w:p>
        </w:tc>
        <w:tc>
          <w:tcPr>
            <w:tcW w:w="0" w:type="auto"/>
            <w:tcBorders>
              <w:left w:val="single" w:sz="8" w:space="0" w:color="000000"/>
              <w:right w:val="single" w:sz="8" w:space="0" w:color="000000"/>
            </w:tcBorders>
            <w:tcMar>
              <w:top w:w="60" w:type="dxa"/>
              <w:left w:w="60" w:type="dxa"/>
              <w:bottom w:w="60" w:type="dxa"/>
              <w:right w:w="60" w:type="dxa"/>
            </w:tcMar>
            <w:vAlign w:val="center"/>
            <w:hideMark/>
          </w:tcPr>
          <w:p w:rsidR="009C6AEF" w:rsidRPr="00D54473" w:rsidRDefault="009C6AEF" w:rsidP="00AB3C3A">
            <w:pPr>
              <w:spacing w:line="240" w:lineRule="auto"/>
              <w:rPr>
                <w:szCs w:val="20"/>
              </w:rPr>
            </w:pPr>
            <w:r w:rsidRPr="00F9194B">
              <w:rPr>
                <w:szCs w:val="20"/>
              </w:rPr>
              <w:t>– с подотчетными лицами</w:t>
            </w:r>
          </w:p>
        </w:tc>
        <w:tc>
          <w:tcPr>
            <w:tcW w:w="0" w:type="auto"/>
            <w:tcBorders>
              <w:left w:val="single" w:sz="8" w:space="0" w:color="000000"/>
              <w:right w:val="single" w:sz="8" w:space="0" w:color="000000"/>
            </w:tcBorders>
            <w:tcMar>
              <w:top w:w="60" w:type="dxa"/>
              <w:left w:w="60" w:type="dxa"/>
              <w:bottom w:w="60" w:type="dxa"/>
              <w:right w:w="60" w:type="dxa"/>
            </w:tcMar>
            <w:vAlign w:val="center"/>
            <w:hideMark/>
          </w:tcPr>
          <w:p w:rsidR="009C6AEF" w:rsidRPr="00D54473" w:rsidRDefault="009C6AEF" w:rsidP="00AB3C3A">
            <w:pPr>
              <w:spacing w:line="240" w:lineRule="auto"/>
              <w:rPr>
                <w:szCs w:val="20"/>
              </w:rPr>
            </w:pPr>
            <w:r w:rsidRPr="00F9194B">
              <w:rPr>
                <w:szCs w:val="20"/>
              </w:rPr>
              <w:t>Один раз в три месяца</w:t>
            </w:r>
          </w:p>
        </w:tc>
        <w:tc>
          <w:tcPr>
            <w:tcW w:w="0" w:type="auto"/>
            <w:tcBorders>
              <w:left w:val="single" w:sz="8" w:space="0" w:color="000000"/>
              <w:right w:val="single" w:sz="8" w:space="0" w:color="000000"/>
            </w:tcBorders>
            <w:tcMar>
              <w:top w:w="60" w:type="dxa"/>
              <w:left w:w="60" w:type="dxa"/>
              <w:bottom w:w="60" w:type="dxa"/>
              <w:right w:w="60" w:type="dxa"/>
            </w:tcMar>
            <w:vAlign w:val="center"/>
            <w:hideMark/>
          </w:tcPr>
          <w:p w:rsidR="009C6AEF" w:rsidRPr="00D54473" w:rsidRDefault="009C6AEF" w:rsidP="00AB3C3A">
            <w:pPr>
              <w:spacing w:line="240" w:lineRule="auto"/>
              <w:rPr>
                <w:szCs w:val="20"/>
              </w:rPr>
            </w:pPr>
            <w:r w:rsidRPr="00F9194B">
              <w:rPr>
                <w:szCs w:val="20"/>
              </w:rPr>
              <w:t>Последние три месяца</w:t>
            </w:r>
          </w:p>
        </w:tc>
      </w:tr>
      <w:tr w:rsidR="009C6AEF" w:rsidRPr="00D54473" w:rsidTr="00B663A1">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C6AEF" w:rsidRPr="00D54473" w:rsidRDefault="009C6AEF" w:rsidP="00B663A1">
            <w:pPr>
              <w:rPr>
                <w:szCs w:val="20"/>
              </w:rPr>
            </w:pPr>
          </w:p>
        </w:tc>
        <w:tc>
          <w:tcPr>
            <w:tcW w:w="0" w:type="auto"/>
            <w:tcBorders>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9C6AEF" w:rsidRPr="00D54473" w:rsidRDefault="009C6AEF" w:rsidP="00AB3C3A">
            <w:pPr>
              <w:spacing w:line="240" w:lineRule="auto"/>
              <w:rPr>
                <w:szCs w:val="20"/>
              </w:rPr>
            </w:pPr>
            <w:r w:rsidRPr="00F9194B">
              <w:rPr>
                <w:szCs w:val="20"/>
              </w:rPr>
              <w:t>– с организациями и учреждениями</w:t>
            </w:r>
          </w:p>
        </w:tc>
        <w:tc>
          <w:tcPr>
            <w:tcW w:w="0" w:type="auto"/>
            <w:tcBorders>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9C6AEF" w:rsidRPr="00D54473" w:rsidRDefault="00022A60" w:rsidP="00AB3C3A">
            <w:pPr>
              <w:spacing w:line="240" w:lineRule="auto"/>
              <w:rPr>
                <w:szCs w:val="20"/>
              </w:rPr>
            </w:pPr>
            <w:r>
              <w:rPr>
                <w:szCs w:val="20"/>
              </w:rPr>
              <w:t>Ежегодно на 1 января</w:t>
            </w:r>
          </w:p>
        </w:tc>
        <w:tc>
          <w:tcPr>
            <w:tcW w:w="0" w:type="auto"/>
            <w:tcBorders>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9C6AEF" w:rsidRPr="00D54473" w:rsidRDefault="009C6AEF" w:rsidP="00AB3C3A">
            <w:pPr>
              <w:spacing w:line="240" w:lineRule="auto"/>
              <w:rPr>
                <w:szCs w:val="20"/>
              </w:rPr>
            </w:pPr>
            <w:r>
              <w:rPr>
                <w:szCs w:val="20"/>
              </w:rPr>
              <w:t>Год</w:t>
            </w:r>
          </w:p>
        </w:tc>
      </w:tr>
      <w:tr w:rsidR="009C6AEF" w:rsidRPr="00D54473" w:rsidTr="00B663A1">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9C6AEF" w:rsidRPr="00AB3C3A" w:rsidRDefault="009C6AEF" w:rsidP="00B663A1">
            <w:pPr>
              <w:rPr>
                <w:szCs w:val="20"/>
              </w:rPr>
            </w:pPr>
            <w:r w:rsidRPr="00AB3C3A">
              <w:rPr>
                <w:rStyle w:val="fill"/>
                <w:b w:val="0"/>
                <w:i w:val="0"/>
                <w:color w:val="auto"/>
                <w:szCs w:val="20"/>
              </w:rPr>
              <w:t>5</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9C6AEF" w:rsidRPr="00F9194B" w:rsidRDefault="009C6AEF" w:rsidP="00AB3C3A">
            <w:pPr>
              <w:spacing w:line="240" w:lineRule="auto"/>
              <w:rPr>
                <w:szCs w:val="20"/>
              </w:rPr>
            </w:pPr>
            <w:r w:rsidRPr="00F9194B">
              <w:rPr>
                <w:szCs w:val="20"/>
              </w:rPr>
              <w:t>Внезапные инвентаризации</w:t>
            </w:r>
          </w:p>
          <w:p w:rsidR="009C6AEF" w:rsidRPr="00D54473" w:rsidRDefault="009C6AEF" w:rsidP="00AB3C3A">
            <w:pPr>
              <w:spacing w:line="240" w:lineRule="auto"/>
              <w:rPr>
                <w:szCs w:val="20"/>
              </w:rPr>
            </w:pPr>
            <w:r w:rsidRPr="00F9194B">
              <w:rPr>
                <w:szCs w:val="20"/>
              </w:rPr>
              <w:t>всех видов имущества</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9C6AEF" w:rsidRPr="00D54473" w:rsidRDefault="009C6AEF" w:rsidP="00AB3C3A">
            <w:pPr>
              <w:spacing w:line="240" w:lineRule="auto"/>
              <w:rPr>
                <w:szCs w:val="20"/>
              </w:rPr>
            </w:pPr>
            <w:r>
              <w:rPr>
                <w:szCs w:val="20"/>
              </w:rPr>
              <w:t>–</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9C6AEF" w:rsidRPr="00D54473" w:rsidRDefault="009C6AEF" w:rsidP="00AB3C3A">
            <w:pPr>
              <w:spacing w:line="240" w:lineRule="auto"/>
              <w:rPr>
                <w:szCs w:val="20"/>
              </w:rPr>
            </w:pPr>
            <w:r w:rsidRPr="00F9194B">
              <w:rPr>
                <w:szCs w:val="20"/>
              </w:rPr>
              <w:t>При необходимости в</w:t>
            </w:r>
            <w:r>
              <w:rPr>
                <w:szCs w:val="20"/>
              </w:rPr>
              <w:t xml:space="preserve"> соответствии</w:t>
            </w:r>
            <w:r>
              <w:rPr>
                <w:szCs w:val="20"/>
              </w:rPr>
              <w:br/>
            </w:r>
            <w:r w:rsidRPr="00F9194B">
              <w:rPr>
                <w:szCs w:val="20"/>
              </w:rPr>
              <w:t>с приказом</w:t>
            </w:r>
            <w:r>
              <w:rPr>
                <w:szCs w:val="20"/>
              </w:rPr>
              <w:t xml:space="preserve"> </w:t>
            </w:r>
            <w:r w:rsidRPr="00F9194B">
              <w:rPr>
                <w:szCs w:val="20"/>
              </w:rPr>
              <w:t>руководителя или</w:t>
            </w:r>
            <w:r>
              <w:rPr>
                <w:szCs w:val="20"/>
              </w:rPr>
              <w:br/>
            </w:r>
            <w:r w:rsidRPr="00F9194B">
              <w:rPr>
                <w:szCs w:val="20"/>
              </w:rPr>
              <w:t>учредителя</w:t>
            </w:r>
          </w:p>
        </w:tc>
      </w:tr>
    </w:tbl>
    <w:p w:rsidR="009C6AEF" w:rsidRPr="00D54473" w:rsidRDefault="009C6AEF" w:rsidP="009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0"/>
        </w:rPr>
      </w:pPr>
      <w:r w:rsidRPr="00D54473">
        <w:rPr>
          <w:szCs w:val="20"/>
        </w:rPr>
        <w:t> </w:t>
      </w:r>
    </w:p>
    <w:p w:rsidR="009C6AEF" w:rsidRPr="00D54473" w:rsidRDefault="009C6AEF" w:rsidP="009C6AEF"/>
    <w:p w:rsidR="009C6AEF" w:rsidRPr="00D54473" w:rsidRDefault="009C6AEF" w:rsidP="009C6AEF"/>
    <w:p w:rsidR="009C6AEF" w:rsidRPr="00214D5B" w:rsidRDefault="009C6AEF" w:rsidP="00214D5B">
      <w:pPr>
        <w:spacing w:after="1" w:line="220" w:lineRule="atLeast"/>
        <w:jc w:val="both"/>
      </w:pPr>
    </w:p>
    <w:p w:rsidR="001008A5" w:rsidRPr="009B7695" w:rsidRDefault="001008A5" w:rsidP="00AB3C3A">
      <w:pPr>
        <w:spacing w:after="1" w:line="220" w:lineRule="atLeast"/>
        <w:jc w:val="both"/>
        <w:rPr>
          <w:highlight w:val="yellow"/>
        </w:rPr>
      </w:pPr>
    </w:p>
    <w:p w:rsidR="001008A5" w:rsidRPr="009B7695" w:rsidRDefault="001008A5">
      <w:pPr>
        <w:spacing w:after="1" w:line="220" w:lineRule="atLeast"/>
        <w:jc w:val="both"/>
        <w:rPr>
          <w:highlight w:val="yellow"/>
        </w:rPr>
      </w:pPr>
    </w:p>
    <w:p w:rsidR="001008A5" w:rsidRPr="009B7695" w:rsidRDefault="001008A5">
      <w:pPr>
        <w:spacing w:after="1" w:line="220" w:lineRule="atLeast"/>
        <w:jc w:val="both"/>
        <w:rPr>
          <w:highlight w:val="yellow"/>
        </w:rPr>
      </w:pPr>
    </w:p>
    <w:p w:rsidR="001008A5" w:rsidRPr="009B7695" w:rsidRDefault="001008A5">
      <w:pPr>
        <w:spacing w:after="1" w:line="220" w:lineRule="atLeast"/>
        <w:jc w:val="both"/>
        <w:rPr>
          <w:highlight w:val="yellow"/>
        </w:rPr>
      </w:pPr>
    </w:p>
    <w:p w:rsidR="001008A5" w:rsidRPr="009B7695" w:rsidRDefault="001008A5">
      <w:pPr>
        <w:spacing w:after="1" w:line="220" w:lineRule="atLeast"/>
        <w:jc w:val="both"/>
        <w:rPr>
          <w:highlight w:val="yellow"/>
        </w:rPr>
      </w:pPr>
    </w:p>
    <w:p w:rsidR="005B37BA" w:rsidRDefault="005B37BA">
      <w:pPr>
        <w:spacing w:after="1" w:line="220" w:lineRule="atLeast"/>
        <w:jc w:val="right"/>
        <w:rPr>
          <w:rFonts w:ascii="Calibri" w:hAnsi="Calibri" w:cs="Calibri"/>
          <w:highlight w:val="yellow"/>
        </w:rPr>
      </w:pPr>
    </w:p>
    <w:p w:rsidR="005B37BA" w:rsidRDefault="005B37BA">
      <w:pPr>
        <w:spacing w:after="1" w:line="220" w:lineRule="atLeast"/>
        <w:jc w:val="right"/>
        <w:rPr>
          <w:rFonts w:ascii="Calibri" w:hAnsi="Calibri" w:cs="Calibri"/>
          <w:highlight w:val="yellow"/>
        </w:rPr>
      </w:pPr>
    </w:p>
    <w:p w:rsidR="005B37BA" w:rsidRDefault="005B37BA">
      <w:pPr>
        <w:spacing w:after="1" w:line="220" w:lineRule="atLeast"/>
        <w:jc w:val="right"/>
        <w:rPr>
          <w:rFonts w:ascii="Calibri" w:hAnsi="Calibri" w:cs="Calibri"/>
          <w:highlight w:val="yellow"/>
        </w:rPr>
      </w:pPr>
    </w:p>
    <w:p w:rsidR="005B37BA" w:rsidRDefault="005B37BA">
      <w:pPr>
        <w:spacing w:after="1" w:line="220" w:lineRule="atLeast"/>
        <w:jc w:val="right"/>
        <w:rPr>
          <w:rFonts w:ascii="Calibri" w:hAnsi="Calibri" w:cs="Calibri"/>
          <w:highlight w:val="yellow"/>
        </w:rPr>
      </w:pPr>
    </w:p>
    <w:p w:rsidR="005B37BA" w:rsidRDefault="005B37BA">
      <w:pPr>
        <w:spacing w:after="1" w:line="220" w:lineRule="atLeast"/>
        <w:jc w:val="right"/>
        <w:rPr>
          <w:rFonts w:ascii="Calibri" w:hAnsi="Calibri" w:cs="Calibri"/>
          <w:highlight w:val="yellow"/>
        </w:rPr>
      </w:pPr>
    </w:p>
    <w:p w:rsidR="005B37BA" w:rsidRDefault="005B37BA">
      <w:pPr>
        <w:spacing w:after="1" w:line="220" w:lineRule="atLeast"/>
        <w:jc w:val="right"/>
        <w:rPr>
          <w:rFonts w:ascii="Calibri" w:hAnsi="Calibri" w:cs="Calibri"/>
          <w:highlight w:val="yellow"/>
        </w:rPr>
      </w:pPr>
    </w:p>
    <w:p w:rsidR="005B37BA" w:rsidRDefault="005B37BA">
      <w:pPr>
        <w:spacing w:after="1" w:line="220" w:lineRule="atLeast"/>
        <w:jc w:val="right"/>
        <w:rPr>
          <w:rFonts w:ascii="Calibri" w:hAnsi="Calibri" w:cs="Calibri"/>
          <w:highlight w:val="yellow"/>
        </w:rPr>
      </w:pPr>
    </w:p>
    <w:p w:rsidR="005B37BA" w:rsidRDefault="005B37BA">
      <w:pPr>
        <w:spacing w:after="1" w:line="220" w:lineRule="atLeast"/>
        <w:jc w:val="right"/>
        <w:rPr>
          <w:rFonts w:ascii="Calibri" w:hAnsi="Calibri" w:cs="Calibri"/>
          <w:highlight w:val="yellow"/>
        </w:rPr>
      </w:pPr>
    </w:p>
    <w:p w:rsidR="005B37BA" w:rsidRDefault="005B37BA">
      <w:pPr>
        <w:spacing w:after="1" w:line="220" w:lineRule="atLeast"/>
        <w:jc w:val="right"/>
        <w:rPr>
          <w:rFonts w:ascii="Calibri" w:hAnsi="Calibri" w:cs="Calibri"/>
          <w:highlight w:val="yellow"/>
        </w:rPr>
      </w:pPr>
    </w:p>
    <w:p w:rsidR="00435721" w:rsidRDefault="00435721" w:rsidP="006C6C9F">
      <w:pPr>
        <w:spacing w:after="1" w:line="220" w:lineRule="atLeast"/>
        <w:rPr>
          <w:rFonts w:ascii="Calibri" w:hAnsi="Calibri" w:cs="Calibri"/>
          <w:highlight w:val="yellow"/>
        </w:rPr>
      </w:pPr>
    </w:p>
    <w:p w:rsidR="00435721" w:rsidRDefault="00435721">
      <w:pPr>
        <w:spacing w:after="1" w:line="220" w:lineRule="atLeast"/>
        <w:jc w:val="right"/>
        <w:rPr>
          <w:rFonts w:ascii="Calibri" w:hAnsi="Calibri" w:cs="Calibri"/>
          <w:highlight w:val="yellow"/>
        </w:rPr>
      </w:pPr>
    </w:p>
    <w:p w:rsidR="001008A5" w:rsidRPr="00B770BE" w:rsidRDefault="00171026">
      <w:pPr>
        <w:spacing w:after="1" w:line="220" w:lineRule="atLeast"/>
        <w:jc w:val="right"/>
      </w:pPr>
      <w:r>
        <w:rPr>
          <w:rFonts w:ascii="Calibri" w:hAnsi="Calibri" w:cs="Calibri"/>
        </w:rPr>
        <w:t>Приложение N 19</w:t>
      </w:r>
    </w:p>
    <w:p w:rsidR="00953D2E" w:rsidRDefault="00953D2E">
      <w:pPr>
        <w:spacing w:after="1" w:line="220" w:lineRule="atLeast"/>
        <w:jc w:val="center"/>
        <w:rPr>
          <w:rFonts w:ascii="Calibri" w:hAnsi="Calibri" w:cs="Calibri"/>
          <w:b/>
        </w:rPr>
      </w:pPr>
      <w:bookmarkStart w:id="5" w:name="P1289"/>
      <w:bookmarkEnd w:id="5"/>
    </w:p>
    <w:p w:rsidR="001008A5" w:rsidRPr="00435721" w:rsidRDefault="001008A5">
      <w:pPr>
        <w:spacing w:after="1" w:line="220" w:lineRule="atLeast"/>
        <w:jc w:val="center"/>
      </w:pPr>
      <w:r w:rsidRPr="00435721">
        <w:rPr>
          <w:rFonts w:ascii="Calibri" w:hAnsi="Calibri" w:cs="Calibri"/>
          <w:b/>
        </w:rPr>
        <w:t>Порядок передачи документов бухгалтерского учета</w:t>
      </w:r>
    </w:p>
    <w:p w:rsidR="001008A5" w:rsidRPr="00435721" w:rsidRDefault="001008A5">
      <w:pPr>
        <w:spacing w:after="1" w:line="220" w:lineRule="atLeast"/>
        <w:jc w:val="center"/>
      </w:pPr>
      <w:r w:rsidRPr="00435721">
        <w:rPr>
          <w:rFonts w:ascii="Calibri" w:hAnsi="Calibri" w:cs="Calibri"/>
          <w:b/>
        </w:rPr>
        <w:t>и дел при смене руководителя, главного бухгалтера</w:t>
      </w:r>
    </w:p>
    <w:p w:rsidR="001008A5" w:rsidRPr="009B7695" w:rsidRDefault="001008A5">
      <w:pPr>
        <w:spacing w:after="1" w:line="220" w:lineRule="atLeast"/>
        <w:jc w:val="both"/>
        <w:rPr>
          <w:highlight w:val="yellow"/>
        </w:rPr>
      </w:pPr>
    </w:p>
    <w:p w:rsidR="001008A5" w:rsidRPr="00B770BE" w:rsidRDefault="001008A5" w:rsidP="00B770BE">
      <w:pPr>
        <w:pStyle w:val="ab"/>
        <w:numPr>
          <w:ilvl w:val="0"/>
          <w:numId w:val="5"/>
        </w:numPr>
        <w:spacing w:after="1" w:line="220" w:lineRule="atLeast"/>
        <w:jc w:val="both"/>
        <w:rPr>
          <w:rFonts w:ascii="Calibri" w:hAnsi="Calibri" w:cs="Calibri"/>
          <w:b/>
        </w:rPr>
      </w:pPr>
      <w:r w:rsidRPr="00B770BE">
        <w:rPr>
          <w:rFonts w:ascii="Calibri" w:hAnsi="Calibri" w:cs="Calibri"/>
          <w:b/>
        </w:rPr>
        <w:t>Организация передачи документов и дел</w:t>
      </w:r>
    </w:p>
    <w:p w:rsidR="00B770BE" w:rsidRPr="00B770BE" w:rsidRDefault="00B770BE" w:rsidP="00B770BE">
      <w:pPr>
        <w:pStyle w:val="ab"/>
        <w:spacing w:after="1" w:line="220" w:lineRule="atLeast"/>
        <w:jc w:val="both"/>
      </w:pPr>
    </w:p>
    <w:p w:rsidR="001008A5" w:rsidRPr="00B770BE" w:rsidRDefault="001008A5" w:rsidP="00B770BE">
      <w:pPr>
        <w:spacing w:after="1" w:line="220" w:lineRule="atLeast"/>
        <w:jc w:val="both"/>
      </w:pPr>
      <w:bookmarkStart w:id="6" w:name="P1293"/>
      <w:bookmarkEnd w:id="6"/>
      <w:r w:rsidRPr="00B770BE">
        <w:rPr>
          <w:rFonts w:ascii="Calibri" w:hAnsi="Calibri" w:cs="Calibri"/>
        </w:rPr>
        <w:t>1.1. Основанием для передачи документов и дел является прекращение полномочий руководителя, приказ об освобождении от должности главного бухгалтера.</w:t>
      </w:r>
    </w:p>
    <w:p w:rsidR="001008A5" w:rsidRPr="00B770BE" w:rsidRDefault="001008A5" w:rsidP="00B770BE">
      <w:pPr>
        <w:spacing w:after="1" w:line="220" w:lineRule="atLeast"/>
        <w:jc w:val="both"/>
      </w:pPr>
      <w:r w:rsidRPr="00B770BE">
        <w:rPr>
          <w:rFonts w:ascii="Calibri" w:hAnsi="Calibri" w:cs="Calibri"/>
        </w:rPr>
        <w:t xml:space="preserve">1.2. При возникновении основания, названного в </w:t>
      </w:r>
      <w:hyperlink w:anchor="P1293" w:history="1">
        <w:r w:rsidRPr="00B770BE">
          <w:rPr>
            <w:rFonts w:ascii="Calibri" w:hAnsi="Calibri" w:cs="Calibri"/>
          </w:rPr>
          <w:t>п. 1.1</w:t>
        </w:r>
      </w:hyperlink>
      <w:r w:rsidRPr="00B770BE">
        <w:rPr>
          <w:rFonts w:ascii="Calibri" w:hAnsi="Calibri" w:cs="Calibri"/>
        </w:rPr>
        <w:t>, издается приказ о передаче документов и дел. В нем указываются:</w:t>
      </w:r>
    </w:p>
    <w:p w:rsidR="001008A5" w:rsidRPr="00B770BE" w:rsidRDefault="001008A5" w:rsidP="00B770BE">
      <w:pPr>
        <w:spacing w:after="1" w:line="220" w:lineRule="atLeast"/>
        <w:jc w:val="both"/>
      </w:pPr>
      <w:r w:rsidRPr="00B770BE">
        <w:rPr>
          <w:rFonts w:ascii="Calibri" w:hAnsi="Calibri" w:cs="Calibri"/>
        </w:rPr>
        <w:t>а) лицо, передающее документы и дела;</w:t>
      </w:r>
    </w:p>
    <w:p w:rsidR="001008A5" w:rsidRPr="00B770BE" w:rsidRDefault="001008A5" w:rsidP="00B770BE">
      <w:pPr>
        <w:spacing w:after="1" w:line="220" w:lineRule="atLeast"/>
        <w:jc w:val="both"/>
      </w:pPr>
      <w:r w:rsidRPr="00B770BE">
        <w:rPr>
          <w:rFonts w:ascii="Calibri" w:hAnsi="Calibri" w:cs="Calibri"/>
        </w:rPr>
        <w:t>б) лицо, которому передаются документы и дела;</w:t>
      </w:r>
    </w:p>
    <w:p w:rsidR="001008A5" w:rsidRPr="00B770BE" w:rsidRDefault="001008A5" w:rsidP="00B770BE">
      <w:pPr>
        <w:spacing w:after="1" w:line="220" w:lineRule="atLeast"/>
        <w:jc w:val="both"/>
      </w:pPr>
      <w:r w:rsidRPr="00B770BE">
        <w:rPr>
          <w:rFonts w:ascii="Calibri" w:hAnsi="Calibri" w:cs="Calibri"/>
        </w:rPr>
        <w:t>в) дата передачи документов и дел, время начала и предельный срок такой передачи;</w:t>
      </w:r>
    </w:p>
    <w:p w:rsidR="001008A5" w:rsidRPr="00B770BE" w:rsidRDefault="001008A5" w:rsidP="00B770BE">
      <w:pPr>
        <w:spacing w:after="1" w:line="220" w:lineRule="atLeast"/>
        <w:jc w:val="both"/>
      </w:pPr>
      <w:r w:rsidRPr="00B770BE">
        <w:rPr>
          <w:rFonts w:ascii="Calibri" w:hAnsi="Calibri" w:cs="Calibri"/>
        </w:rPr>
        <w:t>г) состав комиссии, создаваемой для передачи документов и дел (далее - комиссия);</w:t>
      </w:r>
    </w:p>
    <w:p w:rsidR="001008A5" w:rsidRPr="00B770BE" w:rsidRDefault="001008A5" w:rsidP="00B770BE">
      <w:pPr>
        <w:spacing w:after="1" w:line="220" w:lineRule="atLeast"/>
        <w:jc w:val="both"/>
      </w:pPr>
      <w:r w:rsidRPr="00B770BE">
        <w:rPr>
          <w:rFonts w:ascii="Calibri" w:hAnsi="Calibri" w:cs="Calibri"/>
        </w:rPr>
        <w:t>д) перечень имущества и обязательств, подлежащих инвентаризации, и состав инвентаризационной комиссии (если он отличается от состава комиссии, создаваемой для передачи документов и дел).</w:t>
      </w:r>
    </w:p>
    <w:p w:rsidR="001008A5" w:rsidRPr="00B770BE" w:rsidRDefault="001008A5" w:rsidP="00B770BE">
      <w:pPr>
        <w:spacing w:after="1" w:line="220" w:lineRule="atLeast"/>
        <w:jc w:val="both"/>
      </w:pPr>
      <w:r w:rsidRPr="00B770BE">
        <w:rPr>
          <w:rFonts w:ascii="Calibri" w:hAnsi="Calibri" w:cs="Calibri"/>
        </w:rPr>
        <w:t>1.3. В состав комиссии при смене руководителя включается представитель органа, осуществляющего функции и полномочия учредителя.</w:t>
      </w:r>
    </w:p>
    <w:p w:rsidR="001008A5" w:rsidRDefault="001008A5" w:rsidP="00B770BE">
      <w:pPr>
        <w:spacing w:after="1" w:line="220" w:lineRule="atLeast"/>
        <w:jc w:val="both"/>
        <w:rPr>
          <w:rFonts w:ascii="Calibri" w:hAnsi="Calibri" w:cs="Calibri"/>
        </w:rPr>
      </w:pPr>
      <w:r w:rsidRPr="00B770BE">
        <w:rPr>
          <w:rFonts w:ascii="Calibri" w:hAnsi="Calibri" w:cs="Calibri"/>
        </w:rPr>
        <w:t>1.4. На время участия в работе комиссии ее члены освобождаются от исполнения своих непосредственных должностных обязанностей, если иное не указано в приказе о передаче документов и дел.</w:t>
      </w:r>
    </w:p>
    <w:p w:rsidR="00B770BE" w:rsidRPr="00B770BE" w:rsidRDefault="00B770BE" w:rsidP="00B770BE">
      <w:pPr>
        <w:spacing w:after="1" w:line="220" w:lineRule="atLeast"/>
        <w:jc w:val="both"/>
      </w:pPr>
    </w:p>
    <w:p w:rsidR="001008A5" w:rsidRPr="00B770BE" w:rsidRDefault="001008A5" w:rsidP="00B770BE">
      <w:pPr>
        <w:spacing w:after="1" w:line="220" w:lineRule="atLeast"/>
        <w:jc w:val="both"/>
      </w:pPr>
      <w:r w:rsidRPr="00B770BE">
        <w:rPr>
          <w:rFonts w:ascii="Calibri" w:hAnsi="Calibri" w:cs="Calibri"/>
          <w:b/>
        </w:rPr>
        <w:t>2. Порядок передачи документов и дел</w:t>
      </w:r>
    </w:p>
    <w:p w:rsidR="001008A5" w:rsidRPr="00B770BE" w:rsidRDefault="001008A5" w:rsidP="00B770BE">
      <w:pPr>
        <w:spacing w:after="1" w:line="220" w:lineRule="atLeast"/>
        <w:jc w:val="both"/>
      </w:pPr>
      <w:r w:rsidRPr="00B770BE">
        <w:rPr>
          <w:rFonts w:ascii="Calibri" w:hAnsi="Calibri" w:cs="Calibri"/>
        </w:rPr>
        <w:t>2.1. Передача документов и дел начинается с проведения инвентаризации.</w:t>
      </w:r>
    </w:p>
    <w:p w:rsidR="001008A5" w:rsidRPr="00B770BE" w:rsidRDefault="001008A5" w:rsidP="00B770BE">
      <w:pPr>
        <w:spacing w:after="1" w:line="220" w:lineRule="atLeast"/>
        <w:jc w:val="both"/>
      </w:pPr>
      <w:r w:rsidRPr="00B770BE">
        <w:rPr>
          <w:rFonts w:ascii="Calibri" w:hAnsi="Calibri" w:cs="Calibri"/>
        </w:rPr>
        <w:t>2.2. Инвентаризации подлежит все имущество, которое закреплено за лицом, передающим дела и документы.</w:t>
      </w:r>
    </w:p>
    <w:p w:rsidR="001008A5" w:rsidRPr="00B770BE" w:rsidRDefault="001008A5" w:rsidP="00B770BE">
      <w:pPr>
        <w:spacing w:after="1" w:line="220" w:lineRule="atLeast"/>
        <w:jc w:val="both"/>
      </w:pPr>
      <w:r w:rsidRPr="00B770BE">
        <w:rPr>
          <w:rFonts w:ascii="Calibri" w:hAnsi="Calibri" w:cs="Calibri"/>
        </w:rPr>
        <w:t xml:space="preserve">2.3. Проведение инвентаризации и оформление ее результатов осуществляются в соответствии с Порядком проведения инвентаризации, приведенным в </w:t>
      </w:r>
      <w:hyperlink w:anchor="P1212" w:history="1">
        <w:r w:rsidRPr="00B770BE">
          <w:rPr>
            <w:rFonts w:ascii="Calibri" w:hAnsi="Calibri" w:cs="Calibri"/>
          </w:rPr>
          <w:t>Приложении N 7</w:t>
        </w:r>
      </w:hyperlink>
      <w:r w:rsidRPr="00B770BE">
        <w:rPr>
          <w:rFonts w:ascii="Calibri" w:hAnsi="Calibri" w:cs="Calibri"/>
        </w:rPr>
        <w:t xml:space="preserve"> к Учетной политике.</w:t>
      </w:r>
    </w:p>
    <w:p w:rsidR="001008A5" w:rsidRPr="00B770BE" w:rsidRDefault="001008A5" w:rsidP="00B770BE">
      <w:pPr>
        <w:spacing w:after="1" w:line="220" w:lineRule="atLeast"/>
        <w:jc w:val="both"/>
      </w:pPr>
      <w:r w:rsidRPr="00B770BE">
        <w:rPr>
          <w:rFonts w:ascii="Calibri" w:hAnsi="Calibri" w:cs="Calibri"/>
        </w:rPr>
        <w:t>2.4. Непосредственно при передаче дел и документов осуществляются следующие действия:</w:t>
      </w:r>
    </w:p>
    <w:p w:rsidR="001008A5" w:rsidRPr="00B770BE" w:rsidRDefault="001008A5" w:rsidP="00B770BE">
      <w:pPr>
        <w:spacing w:after="1" w:line="220" w:lineRule="atLeast"/>
        <w:jc w:val="both"/>
      </w:pPr>
      <w:r w:rsidRPr="00B770BE">
        <w:rPr>
          <w:rFonts w:ascii="Calibri" w:hAnsi="Calibri" w:cs="Calibri"/>
        </w:rPr>
        <w:t>а) передающее лицо в присутствии всех членов комиссии демонстрирует принимающему лицу все передаваемые документы, в том числе:</w:t>
      </w:r>
    </w:p>
    <w:p w:rsidR="001008A5" w:rsidRPr="00B770BE" w:rsidRDefault="001008A5" w:rsidP="00B770BE">
      <w:pPr>
        <w:spacing w:after="1" w:line="220" w:lineRule="atLeast"/>
        <w:jc w:val="both"/>
      </w:pPr>
      <w:r w:rsidRPr="00B770BE">
        <w:rPr>
          <w:rFonts w:ascii="Calibri" w:hAnsi="Calibri" w:cs="Calibri"/>
        </w:rPr>
        <w:t>- учредительные, регистрационные и иные документы;</w:t>
      </w:r>
    </w:p>
    <w:p w:rsidR="001008A5" w:rsidRPr="00B770BE" w:rsidRDefault="001008A5" w:rsidP="00B770BE">
      <w:pPr>
        <w:spacing w:after="1" w:line="220" w:lineRule="atLeast"/>
        <w:jc w:val="both"/>
      </w:pPr>
      <w:r w:rsidRPr="00B770BE">
        <w:rPr>
          <w:rFonts w:ascii="Calibri" w:hAnsi="Calibri" w:cs="Calibri"/>
        </w:rPr>
        <w:t>- лицензии, свидетельства, патенты и пр.;</w:t>
      </w:r>
    </w:p>
    <w:p w:rsidR="001008A5" w:rsidRPr="00B770BE" w:rsidRDefault="001008A5" w:rsidP="00B770BE">
      <w:pPr>
        <w:spacing w:after="1" w:line="220" w:lineRule="atLeast"/>
        <w:jc w:val="both"/>
      </w:pPr>
      <w:r w:rsidRPr="00B770BE">
        <w:rPr>
          <w:rFonts w:ascii="Calibri" w:hAnsi="Calibri" w:cs="Calibri"/>
        </w:rPr>
        <w:t>- документы учетной политики;</w:t>
      </w:r>
    </w:p>
    <w:p w:rsidR="00B770BE" w:rsidRDefault="001008A5" w:rsidP="00B770BE">
      <w:pPr>
        <w:spacing w:after="1" w:line="220" w:lineRule="atLeast"/>
        <w:jc w:val="both"/>
        <w:rPr>
          <w:rFonts w:ascii="Calibri" w:hAnsi="Calibri" w:cs="Calibri"/>
        </w:rPr>
      </w:pPr>
      <w:r w:rsidRPr="00B770BE">
        <w:rPr>
          <w:rFonts w:ascii="Calibri" w:hAnsi="Calibri" w:cs="Calibri"/>
        </w:rPr>
        <w:t>- бухгалтерскую и налоговую отчетность;</w:t>
      </w:r>
    </w:p>
    <w:p w:rsidR="00B770BE" w:rsidRDefault="001008A5" w:rsidP="00B770BE">
      <w:pPr>
        <w:spacing w:after="1" w:line="220" w:lineRule="atLeast"/>
        <w:jc w:val="both"/>
        <w:rPr>
          <w:rFonts w:ascii="Calibri" w:hAnsi="Calibri" w:cs="Calibri"/>
        </w:rPr>
      </w:pPr>
      <w:r w:rsidRPr="00B770BE">
        <w:rPr>
          <w:rFonts w:ascii="Calibri" w:hAnsi="Calibri" w:cs="Calibri"/>
        </w:rPr>
        <w:t>- план финансово-хозяйственной деятельности учреждения, государственное задание и отчет о его выполнении;</w:t>
      </w:r>
    </w:p>
    <w:p w:rsidR="001008A5" w:rsidRPr="00B770BE" w:rsidRDefault="001008A5" w:rsidP="00B770BE">
      <w:pPr>
        <w:spacing w:after="1" w:line="220" w:lineRule="atLeast"/>
        <w:jc w:val="both"/>
      </w:pPr>
      <w:r w:rsidRPr="00B770BE">
        <w:rPr>
          <w:rFonts w:ascii="Calibri" w:hAnsi="Calibri" w:cs="Calibri"/>
        </w:rPr>
        <w:t>- документы, подтверждающие регистрацию прав на недвижимое имущество, документы о регистрации (постановке на учет) транспортных средств;</w:t>
      </w:r>
    </w:p>
    <w:p w:rsidR="001008A5" w:rsidRPr="00B770BE" w:rsidRDefault="001008A5" w:rsidP="00B770BE">
      <w:pPr>
        <w:spacing w:after="0" w:line="220" w:lineRule="atLeast"/>
        <w:jc w:val="both"/>
      </w:pPr>
      <w:r w:rsidRPr="00B770BE">
        <w:rPr>
          <w:rFonts w:ascii="Calibri" w:hAnsi="Calibri" w:cs="Calibri"/>
        </w:rPr>
        <w:t>- акты ревизий и проверок;</w:t>
      </w:r>
    </w:p>
    <w:p w:rsidR="001008A5" w:rsidRPr="00B770BE" w:rsidRDefault="001008A5" w:rsidP="00B770BE">
      <w:pPr>
        <w:spacing w:after="0" w:line="220" w:lineRule="atLeast"/>
        <w:jc w:val="both"/>
      </w:pPr>
      <w:r w:rsidRPr="00B770BE">
        <w:rPr>
          <w:rFonts w:ascii="Calibri" w:hAnsi="Calibri" w:cs="Calibri"/>
        </w:rPr>
        <w:t>- план-график закупок;</w:t>
      </w:r>
    </w:p>
    <w:p w:rsidR="001008A5" w:rsidRPr="00B770BE" w:rsidRDefault="001008A5" w:rsidP="00B770BE">
      <w:pPr>
        <w:spacing w:after="0" w:line="220" w:lineRule="atLeast"/>
        <w:jc w:val="both"/>
      </w:pPr>
      <w:r w:rsidRPr="00B770BE">
        <w:rPr>
          <w:rFonts w:ascii="Calibri" w:hAnsi="Calibri" w:cs="Calibri"/>
        </w:rPr>
        <w:t>- бланки строгой отчетности;</w:t>
      </w:r>
    </w:p>
    <w:p w:rsidR="001008A5" w:rsidRPr="00B770BE" w:rsidRDefault="001008A5" w:rsidP="00B770BE">
      <w:pPr>
        <w:spacing w:after="0" w:line="220" w:lineRule="atLeast"/>
        <w:jc w:val="both"/>
      </w:pPr>
      <w:r w:rsidRPr="00B770BE">
        <w:rPr>
          <w:rFonts w:ascii="Calibri" w:hAnsi="Calibri" w:cs="Calibri"/>
        </w:rPr>
        <w:t>- материалы о недостачах и хищениях, переданные и не переданные в правоохранительные органы;</w:t>
      </w:r>
    </w:p>
    <w:p w:rsidR="001008A5" w:rsidRPr="00B770BE" w:rsidRDefault="001008A5" w:rsidP="00B770BE">
      <w:pPr>
        <w:spacing w:after="0" w:line="220" w:lineRule="atLeast"/>
        <w:jc w:val="both"/>
      </w:pPr>
      <w:r w:rsidRPr="00B770BE">
        <w:rPr>
          <w:rFonts w:ascii="Calibri" w:hAnsi="Calibri" w:cs="Calibri"/>
        </w:rPr>
        <w:t>- регистры бухгалтерского учета: книги, оборотные ведомости, карточки, журналы операций и пр.;</w:t>
      </w:r>
    </w:p>
    <w:p w:rsidR="001008A5" w:rsidRPr="00B770BE" w:rsidRDefault="001008A5" w:rsidP="00B770BE">
      <w:pPr>
        <w:spacing w:after="1" w:line="220" w:lineRule="atLeast"/>
        <w:jc w:val="both"/>
      </w:pPr>
      <w:r w:rsidRPr="00B770BE">
        <w:rPr>
          <w:rFonts w:ascii="Calibri" w:hAnsi="Calibri" w:cs="Calibri"/>
        </w:rPr>
        <w:t>- регистры налогового учета;</w:t>
      </w:r>
    </w:p>
    <w:p w:rsidR="001008A5" w:rsidRPr="00B770BE" w:rsidRDefault="001008A5" w:rsidP="00B770BE">
      <w:pPr>
        <w:spacing w:after="1" w:line="220" w:lineRule="atLeast"/>
        <w:jc w:val="both"/>
      </w:pPr>
      <w:r w:rsidRPr="00B770BE">
        <w:rPr>
          <w:rFonts w:ascii="Calibri" w:hAnsi="Calibri" w:cs="Calibri"/>
        </w:rPr>
        <w:t>- договоры с контрагентами;</w:t>
      </w:r>
    </w:p>
    <w:p w:rsidR="001008A5" w:rsidRPr="00B770BE" w:rsidRDefault="001008A5" w:rsidP="00B770BE">
      <w:pPr>
        <w:spacing w:after="1" w:line="220" w:lineRule="atLeast"/>
        <w:jc w:val="both"/>
      </w:pPr>
      <w:r w:rsidRPr="00B770BE">
        <w:rPr>
          <w:rFonts w:ascii="Calibri" w:hAnsi="Calibri" w:cs="Calibri"/>
        </w:rPr>
        <w:t>- акты сверки расчетов с налоговыми органами, контрагентами;</w:t>
      </w:r>
    </w:p>
    <w:p w:rsidR="001008A5" w:rsidRPr="00B770BE" w:rsidRDefault="001008A5" w:rsidP="00B770BE">
      <w:pPr>
        <w:spacing w:after="1" w:line="220" w:lineRule="atLeast"/>
        <w:jc w:val="both"/>
      </w:pPr>
      <w:r w:rsidRPr="00B770BE">
        <w:rPr>
          <w:rFonts w:ascii="Calibri" w:hAnsi="Calibri" w:cs="Calibri"/>
        </w:rPr>
        <w:t>- первичные (сводные) учетные документы;</w:t>
      </w:r>
    </w:p>
    <w:p w:rsidR="001008A5" w:rsidRPr="00B770BE" w:rsidRDefault="001008A5" w:rsidP="00B770BE">
      <w:pPr>
        <w:spacing w:after="1" w:line="220" w:lineRule="atLeast"/>
        <w:jc w:val="both"/>
      </w:pPr>
      <w:r w:rsidRPr="00B770BE">
        <w:rPr>
          <w:rFonts w:ascii="Calibri" w:hAnsi="Calibri" w:cs="Calibri"/>
        </w:rPr>
        <w:t>- книгу покупок, книгу продаж, журналы регистрации счетов-фактур;</w:t>
      </w:r>
    </w:p>
    <w:p w:rsidR="001008A5" w:rsidRPr="00B770BE" w:rsidRDefault="001008A5" w:rsidP="00B770BE">
      <w:pPr>
        <w:spacing w:after="1" w:line="220" w:lineRule="atLeast"/>
        <w:jc w:val="both"/>
      </w:pPr>
      <w:r w:rsidRPr="00B770BE">
        <w:rPr>
          <w:rFonts w:ascii="Calibri" w:hAnsi="Calibri" w:cs="Calibri"/>
        </w:rPr>
        <w:lastRenderedPageBreak/>
        <w:t>- документы по инвентаризации имущества и обязательств, в том числе акты инвентаризации, инвентаризационные описи, сличительные ведомости;</w:t>
      </w:r>
    </w:p>
    <w:p w:rsidR="001008A5" w:rsidRPr="00B770BE" w:rsidRDefault="001008A5" w:rsidP="00B770BE">
      <w:pPr>
        <w:spacing w:after="1" w:line="220" w:lineRule="atLeast"/>
        <w:jc w:val="both"/>
      </w:pPr>
      <w:r w:rsidRPr="00B770BE">
        <w:rPr>
          <w:rFonts w:ascii="Calibri" w:hAnsi="Calibri" w:cs="Calibri"/>
        </w:rPr>
        <w:t>- иные документы;</w:t>
      </w:r>
    </w:p>
    <w:p w:rsidR="001008A5" w:rsidRPr="00B770BE" w:rsidRDefault="001008A5" w:rsidP="00B770BE">
      <w:pPr>
        <w:spacing w:after="1" w:line="220" w:lineRule="atLeast"/>
        <w:jc w:val="both"/>
      </w:pPr>
      <w:r w:rsidRPr="00B770BE">
        <w:rPr>
          <w:rFonts w:ascii="Calibri" w:hAnsi="Calibri" w:cs="Calibri"/>
        </w:rPr>
        <w:t>б) передающее лицо в присутствии всех членов комиссии демонстрирует принимающему лицу всю информацию, которая имеется в электронном виде и подлежит передаче (бухгалтерские базы, пароли и иные средства доступа к необходимым для работы ресурсам и пр.);</w:t>
      </w:r>
    </w:p>
    <w:p w:rsidR="001008A5" w:rsidRPr="00B770BE" w:rsidRDefault="001008A5" w:rsidP="00B770BE">
      <w:pPr>
        <w:spacing w:after="1" w:line="220" w:lineRule="atLeast"/>
        <w:jc w:val="both"/>
      </w:pPr>
      <w:r w:rsidRPr="00B770BE">
        <w:rPr>
          <w:rFonts w:ascii="Calibri" w:hAnsi="Calibri" w:cs="Calibri"/>
        </w:rPr>
        <w:t>в) передающее лицо в присутствии всех членов комиссии передает принимающему лицу все электронные носители, необходимые для работы, в частности сертификаты электронной подписи, а также демонстрирует порядок их применения (если это не сделано ранее);</w:t>
      </w:r>
    </w:p>
    <w:p w:rsidR="001008A5" w:rsidRPr="00B770BE" w:rsidRDefault="001008A5" w:rsidP="00B770BE">
      <w:pPr>
        <w:spacing w:after="1" w:line="220" w:lineRule="atLeast"/>
        <w:jc w:val="both"/>
      </w:pPr>
      <w:r w:rsidRPr="00B770BE">
        <w:rPr>
          <w:rFonts w:ascii="Calibri" w:hAnsi="Calibri" w:cs="Calibri"/>
        </w:rPr>
        <w:t>г) передающее лицо в присутствии всех членов комиссии передает принимающему лицу ключи от сейфов, печати и штампы, чековые книжки и т.п.;</w:t>
      </w:r>
    </w:p>
    <w:p w:rsidR="001008A5" w:rsidRPr="00B770BE" w:rsidRDefault="001008A5" w:rsidP="00B770BE">
      <w:pPr>
        <w:spacing w:after="1" w:line="220" w:lineRule="atLeast"/>
        <w:jc w:val="both"/>
      </w:pPr>
      <w:r w:rsidRPr="00B770BE">
        <w:rPr>
          <w:rFonts w:ascii="Calibri" w:hAnsi="Calibri" w:cs="Calibri"/>
        </w:rPr>
        <w:t>д) передающее лицо в присутствии всех членов комиссии доводит до принимающего лица информацию обо всех проблемах, нерешенных делах, возможных или имеющих место претензиях контролирующих органов и иных аналогичных вопросах;</w:t>
      </w:r>
    </w:p>
    <w:p w:rsidR="001008A5" w:rsidRPr="00B770BE" w:rsidRDefault="001008A5" w:rsidP="00B770BE">
      <w:pPr>
        <w:spacing w:after="1" w:line="220" w:lineRule="atLeast"/>
        <w:jc w:val="both"/>
      </w:pPr>
      <w:r w:rsidRPr="00B770BE">
        <w:rPr>
          <w:rFonts w:ascii="Calibri" w:hAnsi="Calibri" w:cs="Calibri"/>
        </w:rPr>
        <w:t>е) при необходимости передающее лицо дает пояснения по любому из передаваемых (демонстрируемых в процессе передачи) документов, информации, предметов. Предоставление пояснений по любому вопросу принимающего лица и (или) члена комиссии обязательно.</w:t>
      </w:r>
    </w:p>
    <w:p w:rsidR="001008A5" w:rsidRPr="00B770BE" w:rsidRDefault="001008A5" w:rsidP="00B770BE">
      <w:pPr>
        <w:spacing w:after="1" w:line="220" w:lineRule="atLeast"/>
        <w:jc w:val="both"/>
      </w:pPr>
      <w:r w:rsidRPr="00B770BE">
        <w:rPr>
          <w:rFonts w:ascii="Calibri" w:hAnsi="Calibri" w:cs="Calibri"/>
        </w:rPr>
        <w:t xml:space="preserve">2.5. По результатам передачи дел и документов составляется акт по форме, приведенной в </w:t>
      </w:r>
      <w:hyperlink w:anchor="P1348" w:history="1">
        <w:r w:rsidRPr="00B770BE">
          <w:rPr>
            <w:rFonts w:ascii="Calibri" w:hAnsi="Calibri" w:cs="Calibri"/>
          </w:rPr>
          <w:t>Приложении</w:t>
        </w:r>
      </w:hyperlink>
      <w:r w:rsidRPr="00B770BE">
        <w:rPr>
          <w:rFonts w:ascii="Calibri" w:hAnsi="Calibri" w:cs="Calibri"/>
        </w:rPr>
        <w:t xml:space="preserve"> к настоящему Порядку.</w:t>
      </w:r>
    </w:p>
    <w:p w:rsidR="001008A5" w:rsidRPr="00B770BE" w:rsidRDefault="001008A5" w:rsidP="00B770BE">
      <w:pPr>
        <w:spacing w:after="1" w:line="220" w:lineRule="atLeast"/>
        <w:jc w:val="both"/>
      </w:pPr>
      <w:r w:rsidRPr="00B770BE">
        <w:rPr>
          <w:rFonts w:ascii="Calibri" w:hAnsi="Calibri" w:cs="Calibri"/>
        </w:rPr>
        <w:t>2.6. В акте отражается каждое действие, осуществленное при передаче, а также все документы, которые были переданы (продемонстрированы) в процессе передачи.</w:t>
      </w:r>
    </w:p>
    <w:p w:rsidR="001008A5" w:rsidRPr="00B770BE" w:rsidRDefault="001008A5" w:rsidP="00B770BE">
      <w:pPr>
        <w:spacing w:after="1" w:line="220" w:lineRule="atLeast"/>
        <w:jc w:val="both"/>
      </w:pPr>
      <w:r w:rsidRPr="00B770BE">
        <w:rPr>
          <w:rFonts w:ascii="Calibri" w:hAnsi="Calibri" w:cs="Calibri"/>
        </w:rPr>
        <w:t>2.7. В акте отражаются все существенные недостатки и нарушения в организации работы по ведению учета, выявленные в процессе передачи документов и дел.</w:t>
      </w:r>
    </w:p>
    <w:p w:rsidR="001008A5" w:rsidRPr="00B770BE" w:rsidRDefault="001008A5" w:rsidP="00B770BE">
      <w:pPr>
        <w:spacing w:after="1" w:line="220" w:lineRule="atLeast"/>
        <w:jc w:val="both"/>
      </w:pPr>
      <w:r w:rsidRPr="00B770BE">
        <w:rPr>
          <w:rFonts w:ascii="Calibri" w:hAnsi="Calibri" w:cs="Calibri"/>
        </w:rPr>
        <w:t>2.8. Акт составляется в двух экземплярах (для передающего и принимающего), подписывается передающим лицом, принимающим лицом и всеми членами комиссии. Отказ от подписания акта не допускается.</w:t>
      </w:r>
    </w:p>
    <w:p w:rsidR="001008A5" w:rsidRPr="00B770BE" w:rsidRDefault="001008A5" w:rsidP="00B770BE">
      <w:pPr>
        <w:spacing w:after="1" w:line="220" w:lineRule="atLeast"/>
        <w:jc w:val="both"/>
      </w:pPr>
      <w:r w:rsidRPr="00B770BE">
        <w:rPr>
          <w:rFonts w:ascii="Calibri" w:hAnsi="Calibri" w:cs="Calibri"/>
        </w:rPr>
        <w:t>2.9. Каждое из лиц, подписывающих акт, имеет право внести в него все дополнения (примечания), которые сочтет нужным, а также привести рекомендации и предложения. Все дополнения, примечания, рекомендации и предложения излагаются в самом акте, а при их значительном объеме - на отдельном листе. В последнем случае при подписании делается отметка "Дополнения (примечания, рекомендации, предложения) прилагаются".</w:t>
      </w:r>
    </w:p>
    <w:p w:rsidR="001008A5" w:rsidRPr="00B770BE" w:rsidRDefault="001008A5" w:rsidP="00B770BE">
      <w:pPr>
        <w:spacing w:after="1" w:line="220" w:lineRule="atLeast"/>
        <w:jc w:val="both"/>
      </w:pPr>
    </w:p>
    <w:p w:rsidR="001008A5" w:rsidRDefault="001008A5">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Pr="009B7695" w:rsidRDefault="006C6C9F">
      <w:pPr>
        <w:spacing w:after="1" w:line="220" w:lineRule="atLeast"/>
        <w:jc w:val="both"/>
        <w:rPr>
          <w:highlight w:val="yellow"/>
        </w:rPr>
      </w:pPr>
    </w:p>
    <w:p w:rsidR="001008A5" w:rsidRPr="00B770BE" w:rsidRDefault="001008A5">
      <w:pPr>
        <w:spacing w:after="1" w:line="220" w:lineRule="atLeast"/>
        <w:jc w:val="right"/>
      </w:pPr>
      <w:r w:rsidRPr="00B770BE">
        <w:rPr>
          <w:rFonts w:ascii="Calibri" w:hAnsi="Calibri" w:cs="Calibri"/>
        </w:rPr>
        <w:t>Приложение</w:t>
      </w:r>
    </w:p>
    <w:p w:rsidR="001008A5" w:rsidRPr="00B770BE" w:rsidRDefault="001008A5">
      <w:pPr>
        <w:spacing w:after="1" w:line="220" w:lineRule="atLeast"/>
        <w:jc w:val="right"/>
      </w:pPr>
      <w:r w:rsidRPr="00B770BE">
        <w:rPr>
          <w:rFonts w:ascii="Calibri" w:hAnsi="Calibri" w:cs="Calibri"/>
        </w:rPr>
        <w:t>к Порядку передачи документов</w:t>
      </w:r>
    </w:p>
    <w:p w:rsidR="001008A5" w:rsidRPr="00B770BE" w:rsidRDefault="001008A5">
      <w:pPr>
        <w:spacing w:after="1" w:line="220" w:lineRule="atLeast"/>
        <w:jc w:val="right"/>
      </w:pPr>
      <w:r w:rsidRPr="00B770BE">
        <w:rPr>
          <w:rFonts w:ascii="Calibri" w:hAnsi="Calibri" w:cs="Calibri"/>
        </w:rPr>
        <w:t>бухгалтерского учета и дел</w:t>
      </w:r>
    </w:p>
    <w:p w:rsidR="001008A5" w:rsidRPr="00B770BE" w:rsidRDefault="001008A5">
      <w:pPr>
        <w:spacing w:after="1" w:line="220" w:lineRule="atLeast"/>
        <w:jc w:val="both"/>
      </w:pPr>
    </w:p>
    <w:p w:rsidR="001008A5" w:rsidRPr="00B770BE" w:rsidRDefault="001008A5">
      <w:pPr>
        <w:spacing w:after="1" w:line="220" w:lineRule="atLeast"/>
        <w:jc w:val="center"/>
        <w:rPr>
          <w:u w:val="single"/>
        </w:rPr>
      </w:pPr>
      <w:r w:rsidRPr="00B770BE">
        <w:rPr>
          <w:rFonts w:ascii="Calibri" w:hAnsi="Calibri" w:cs="Calibri"/>
          <w:u w:val="single"/>
        </w:rPr>
        <w:t>_</w:t>
      </w:r>
      <w:r w:rsidR="00B770BE" w:rsidRPr="00B770BE">
        <w:rPr>
          <w:rFonts w:ascii="Calibri" w:hAnsi="Calibri" w:cs="Calibri"/>
          <w:u w:val="single"/>
        </w:rPr>
        <w:t>ФГБ</w:t>
      </w:r>
      <w:r w:rsidR="006C6C9F">
        <w:rPr>
          <w:rFonts w:ascii="Calibri" w:hAnsi="Calibri" w:cs="Calibri"/>
          <w:u w:val="single"/>
        </w:rPr>
        <w:t>У  санаторий «Шафраново»</w:t>
      </w:r>
      <w:r w:rsidR="00B770BE" w:rsidRPr="00B770BE">
        <w:rPr>
          <w:rFonts w:ascii="Calibri" w:hAnsi="Calibri" w:cs="Calibri"/>
          <w:u w:val="single"/>
        </w:rPr>
        <w:t xml:space="preserve"> Минздрава России__</w:t>
      </w:r>
    </w:p>
    <w:p w:rsidR="001008A5" w:rsidRPr="00B770BE" w:rsidRDefault="001008A5">
      <w:pPr>
        <w:spacing w:after="1" w:line="220" w:lineRule="atLeast"/>
        <w:jc w:val="center"/>
      </w:pPr>
      <w:r w:rsidRPr="00B770BE">
        <w:rPr>
          <w:rFonts w:ascii="Calibri" w:hAnsi="Calibri" w:cs="Calibri"/>
        </w:rPr>
        <w:t>(наименование организации)</w:t>
      </w:r>
    </w:p>
    <w:p w:rsidR="001008A5" w:rsidRPr="00B770BE" w:rsidRDefault="001008A5">
      <w:pPr>
        <w:spacing w:after="1" w:line="220" w:lineRule="atLeast"/>
        <w:jc w:val="both"/>
      </w:pPr>
    </w:p>
    <w:p w:rsidR="001008A5" w:rsidRPr="00B770BE" w:rsidRDefault="001008A5">
      <w:pPr>
        <w:spacing w:after="1" w:line="220" w:lineRule="atLeast"/>
        <w:jc w:val="center"/>
      </w:pPr>
      <w:bookmarkStart w:id="7" w:name="P1348"/>
      <w:bookmarkEnd w:id="7"/>
      <w:r w:rsidRPr="00B770BE">
        <w:rPr>
          <w:rFonts w:ascii="Calibri" w:hAnsi="Calibri" w:cs="Calibri"/>
          <w:b/>
        </w:rPr>
        <w:t>АКТ</w:t>
      </w:r>
    </w:p>
    <w:p w:rsidR="001008A5" w:rsidRPr="00B770BE" w:rsidRDefault="001008A5">
      <w:pPr>
        <w:spacing w:after="1" w:line="220" w:lineRule="atLeast"/>
        <w:jc w:val="center"/>
      </w:pPr>
      <w:r w:rsidRPr="00B770BE">
        <w:rPr>
          <w:rFonts w:ascii="Calibri" w:hAnsi="Calibri" w:cs="Calibri"/>
          <w:b/>
        </w:rPr>
        <w:t>приема-передачи документов и дел</w:t>
      </w:r>
    </w:p>
    <w:p w:rsidR="001008A5" w:rsidRPr="00B770BE" w:rsidRDefault="001008A5">
      <w:pPr>
        <w:spacing w:after="1" w:line="220" w:lineRule="atLeast"/>
        <w:jc w:val="both"/>
      </w:pPr>
    </w:p>
    <w:p w:rsidR="001008A5" w:rsidRPr="00B770BE" w:rsidRDefault="001008A5">
      <w:pPr>
        <w:spacing w:after="1" w:line="220" w:lineRule="atLeast"/>
        <w:jc w:val="both"/>
      </w:pPr>
      <w:r w:rsidRPr="00B770BE">
        <w:rPr>
          <w:rFonts w:ascii="Calibri" w:hAnsi="Calibri" w:cs="Calibri"/>
        </w:rPr>
        <w:t>________________________ "__" _________ 20____ г.</w:t>
      </w:r>
      <w:r w:rsidRPr="00B770BE">
        <w:rPr>
          <w:rFonts w:ascii="Calibri" w:hAnsi="Calibri" w:cs="Calibri"/>
        </w:rPr>
        <w:br/>
        <w:t>(место подписания акта)</w:t>
      </w:r>
    </w:p>
    <w:p w:rsidR="001008A5" w:rsidRPr="00B770BE" w:rsidRDefault="001008A5">
      <w:pPr>
        <w:spacing w:after="1" w:line="220" w:lineRule="atLeast"/>
        <w:jc w:val="both"/>
      </w:pPr>
    </w:p>
    <w:p w:rsidR="001008A5" w:rsidRPr="00B770BE" w:rsidRDefault="001008A5">
      <w:pPr>
        <w:spacing w:after="1" w:line="200" w:lineRule="atLeast"/>
        <w:jc w:val="both"/>
      </w:pPr>
      <w:r w:rsidRPr="00B770BE">
        <w:rPr>
          <w:rFonts w:ascii="Courier New" w:hAnsi="Courier New" w:cs="Courier New"/>
          <w:sz w:val="20"/>
        </w:rPr>
        <w:t>Мы, нижеподписавшиеся:</w:t>
      </w:r>
    </w:p>
    <w:p w:rsidR="001008A5" w:rsidRPr="00B770BE" w:rsidRDefault="001008A5">
      <w:pPr>
        <w:spacing w:after="1" w:line="200" w:lineRule="atLeast"/>
        <w:jc w:val="both"/>
      </w:pPr>
      <w:r w:rsidRPr="00B770BE">
        <w:rPr>
          <w:rFonts w:ascii="Courier New" w:hAnsi="Courier New" w:cs="Courier New"/>
          <w:sz w:val="20"/>
        </w:rPr>
        <w:t>_______________________________________________ - сдающий документы и дела,</w:t>
      </w:r>
    </w:p>
    <w:p w:rsidR="001008A5" w:rsidRPr="00B770BE" w:rsidRDefault="001008A5">
      <w:pPr>
        <w:spacing w:after="1" w:line="200" w:lineRule="atLeast"/>
        <w:jc w:val="both"/>
      </w:pPr>
      <w:r w:rsidRPr="00B770BE">
        <w:rPr>
          <w:rFonts w:ascii="Courier New" w:hAnsi="Courier New" w:cs="Courier New"/>
          <w:sz w:val="20"/>
        </w:rPr>
        <w:t xml:space="preserve">                (должность, Ф.И.О.)</w:t>
      </w:r>
    </w:p>
    <w:p w:rsidR="001008A5" w:rsidRPr="00B770BE" w:rsidRDefault="001008A5">
      <w:pPr>
        <w:spacing w:after="1" w:line="200" w:lineRule="atLeast"/>
        <w:jc w:val="both"/>
      </w:pPr>
      <w:r w:rsidRPr="00B770BE">
        <w:rPr>
          <w:rFonts w:ascii="Courier New" w:hAnsi="Courier New" w:cs="Courier New"/>
          <w:sz w:val="20"/>
        </w:rPr>
        <w:t>___________________________________________ - принимающий документы и дела,</w:t>
      </w:r>
    </w:p>
    <w:p w:rsidR="001008A5" w:rsidRPr="00B770BE" w:rsidRDefault="001008A5">
      <w:pPr>
        <w:spacing w:after="1" w:line="200" w:lineRule="atLeast"/>
        <w:jc w:val="both"/>
      </w:pPr>
      <w:r w:rsidRPr="00B770BE">
        <w:rPr>
          <w:rFonts w:ascii="Courier New" w:hAnsi="Courier New" w:cs="Courier New"/>
          <w:sz w:val="20"/>
        </w:rPr>
        <w:t xml:space="preserve">                (должность, Ф.И.О.)</w:t>
      </w:r>
    </w:p>
    <w:p w:rsidR="001008A5" w:rsidRPr="00B770BE" w:rsidRDefault="001008A5">
      <w:pPr>
        <w:spacing w:after="1" w:line="200" w:lineRule="atLeast"/>
        <w:jc w:val="both"/>
      </w:pPr>
      <w:r w:rsidRPr="00B770BE">
        <w:rPr>
          <w:rFonts w:ascii="Courier New" w:hAnsi="Courier New" w:cs="Courier New"/>
          <w:sz w:val="20"/>
        </w:rPr>
        <w:t>члены комиссии, созданной _________________________________________________</w:t>
      </w:r>
    </w:p>
    <w:p w:rsidR="001008A5" w:rsidRPr="00B770BE" w:rsidRDefault="001008A5">
      <w:pPr>
        <w:spacing w:after="1" w:line="200" w:lineRule="atLeast"/>
        <w:jc w:val="both"/>
      </w:pPr>
      <w:r w:rsidRPr="00B770BE">
        <w:rPr>
          <w:rFonts w:ascii="Courier New" w:hAnsi="Courier New" w:cs="Courier New"/>
          <w:sz w:val="20"/>
        </w:rPr>
        <w:t xml:space="preserve">                            (вид документа - приказ, распоряжение и т.п.)</w:t>
      </w:r>
    </w:p>
    <w:p w:rsidR="001008A5" w:rsidRPr="00B770BE" w:rsidRDefault="001008A5">
      <w:pPr>
        <w:spacing w:after="1" w:line="200" w:lineRule="atLeast"/>
        <w:jc w:val="both"/>
      </w:pPr>
      <w:r w:rsidRPr="00B770BE">
        <w:rPr>
          <w:rFonts w:ascii="Courier New" w:hAnsi="Courier New" w:cs="Courier New"/>
          <w:sz w:val="20"/>
        </w:rPr>
        <w:t>_______________________________________ от _____________ N ________________</w:t>
      </w:r>
    </w:p>
    <w:p w:rsidR="001008A5" w:rsidRPr="00B770BE" w:rsidRDefault="001008A5">
      <w:pPr>
        <w:spacing w:after="1" w:line="200" w:lineRule="atLeast"/>
        <w:jc w:val="both"/>
      </w:pPr>
      <w:r w:rsidRPr="00B770BE">
        <w:rPr>
          <w:rFonts w:ascii="Courier New" w:hAnsi="Courier New" w:cs="Courier New"/>
          <w:sz w:val="20"/>
        </w:rPr>
        <w:t xml:space="preserve">       (должность руководителя)</w:t>
      </w:r>
    </w:p>
    <w:p w:rsidR="001008A5" w:rsidRPr="00B770BE" w:rsidRDefault="001008A5">
      <w:pPr>
        <w:spacing w:after="1" w:line="200" w:lineRule="atLeast"/>
        <w:jc w:val="both"/>
      </w:pPr>
      <w:r w:rsidRPr="00B770BE">
        <w:rPr>
          <w:rFonts w:ascii="Courier New" w:hAnsi="Courier New" w:cs="Courier New"/>
          <w:sz w:val="20"/>
        </w:rPr>
        <w:t>___________________________________________________- председатель комиссии,</w:t>
      </w:r>
    </w:p>
    <w:p w:rsidR="001008A5" w:rsidRPr="00B770BE" w:rsidRDefault="001008A5">
      <w:pPr>
        <w:spacing w:after="1" w:line="200" w:lineRule="atLeast"/>
        <w:jc w:val="both"/>
      </w:pPr>
      <w:r w:rsidRPr="00B770BE">
        <w:rPr>
          <w:rFonts w:ascii="Courier New" w:hAnsi="Courier New" w:cs="Courier New"/>
          <w:sz w:val="20"/>
        </w:rPr>
        <w:t xml:space="preserve">                 (должность, Ф.И.О.)</w:t>
      </w:r>
    </w:p>
    <w:p w:rsidR="001008A5" w:rsidRPr="00B770BE" w:rsidRDefault="001008A5">
      <w:pPr>
        <w:spacing w:after="1" w:line="200" w:lineRule="atLeast"/>
        <w:jc w:val="both"/>
      </w:pPr>
      <w:r w:rsidRPr="00B770BE">
        <w:rPr>
          <w:rFonts w:ascii="Courier New" w:hAnsi="Courier New" w:cs="Courier New"/>
          <w:sz w:val="20"/>
        </w:rPr>
        <w:t>___________________________________________________________- член комиссии,</w:t>
      </w:r>
    </w:p>
    <w:p w:rsidR="001008A5" w:rsidRPr="00B770BE" w:rsidRDefault="001008A5">
      <w:pPr>
        <w:spacing w:after="1" w:line="200" w:lineRule="atLeast"/>
        <w:jc w:val="both"/>
      </w:pPr>
      <w:r w:rsidRPr="00B770BE">
        <w:rPr>
          <w:rFonts w:ascii="Courier New" w:hAnsi="Courier New" w:cs="Courier New"/>
          <w:sz w:val="20"/>
        </w:rPr>
        <w:t xml:space="preserve">                 (должность, Ф.И.О.)</w:t>
      </w:r>
    </w:p>
    <w:p w:rsidR="001008A5" w:rsidRPr="00B770BE" w:rsidRDefault="001008A5">
      <w:pPr>
        <w:spacing w:after="1" w:line="200" w:lineRule="atLeast"/>
        <w:jc w:val="both"/>
      </w:pPr>
      <w:r w:rsidRPr="00B770BE">
        <w:rPr>
          <w:rFonts w:ascii="Courier New" w:hAnsi="Courier New" w:cs="Courier New"/>
          <w:sz w:val="20"/>
        </w:rPr>
        <w:t>___________________________________________________________- член комиссии,</w:t>
      </w:r>
    </w:p>
    <w:p w:rsidR="001008A5" w:rsidRPr="00B770BE" w:rsidRDefault="001008A5">
      <w:pPr>
        <w:spacing w:after="1" w:line="200" w:lineRule="atLeast"/>
        <w:jc w:val="both"/>
      </w:pPr>
      <w:r w:rsidRPr="00B770BE">
        <w:rPr>
          <w:rFonts w:ascii="Courier New" w:hAnsi="Courier New" w:cs="Courier New"/>
          <w:sz w:val="20"/>
        </w:rPr>
        <w:t xml:space="preserve">                 (должность, Ф.И.О.)</w:t>
      </w:r>
    </w:p>
    <w:p w:rsidR="001008A5" w:rsidRPr="00B770BE" w:rsidRDefault="001008A5">
      <w:pPr>
        <w:spacing w:after="1" w:line="200" w:lineRule="atLeast"/>
        <w:jc w:val="both"/>
      </w:pPr>
      <w:r w:rsidRPr="00B770BE">
        <w:rPr>
          <w:rFonts w:ascii="Courier New" w:hAnsi="Courier New" w:cs="Courier New"/>
          <w:sz w:val="20"/>
        </w:rPr>
        <w:t>представитель  органа,  осуществляющего  функции  и  полномочия  учредителя</w:t>
      </w:r>
    </w:p>
    <w:p w:rsidR="001008A5" w:rsidRPr="00B770BE" w:rsidRDefault="001008A5">
      <w:pPr>
        <w:spacing w:after="1" w:line="200" w:lineRule="atLeast"/>
        <w:jc w:val="both"/>
      </w:pPr>
      <w:r w:rsidRPr="00B770BE">
        <w:rPr>
          <w:rFonts w:ascii="Courier New" w:hAnsi="Courier New" w:cs="Courier New"/>
          <w:sz w:val="20"/>
        </w:rPr>
        <w:t>_______________________________________, составили настоящий акт о том, что</w:t>
      </w:r>
    </w:p>
    <w:p w:rsidR="001008A5" w:rsidRPr="00B770BE" w:rsidRDefault="001008A5">
      <w:pPr>
        <w:spacing w:after="1" w:line="200" w:lineRule="atLeast"/>
        <w:jc w:val="both"/>
      </w:pPr>
      <w:r w:rsidRPr="00B770BE">
        <w:rPr>
          <w:rFonts w:ascii="Courier New" w:hAnsi="Courier New" w:cs="Courier New"/>
          <w:sz w:val="20"/>
        </w:rPr>
        <w:t xml:space="preserve">         (должность, Ф.И.О.)</w:t>
      </w:r>
    </w:p>
    <w:p w:rsidR="001008A5" w:rsidRPr="00B770BE" w:rsidRDefault="001008A5">
      <w:pPr>
        <w:spacing w:after="1" w:line="200" w:lineRule="atLeast"/>
        <w:jc w:val="both"/>
      </w:pPr>
      <w:r w:rsidRPr="00B770BE">
        <w:rPr>
          <w:rFonts w:ascii="Courier New" w:hAnsi="Courier New" w:cs="Courier New"/>
          <w:sz w:val="20"/>
        </w:rPr>
        <w:t>___________________________________________________________________________</w:t>
      </w:r>
    </w:p>
    <w:p w:rsidR="001008A5" w:rsidRPr="00B770BE" w:rsidRDefault="001008A5">
      <w:pPr>
        <w:spacing w:after="1" w:line="200" w:lineRule="atLeast"/>
        <w:jc w:val="both"/>
      </w:pPr>
      <w:r w:rsidRPr="00B770BE">
        <w:rPr>
          <w:rFonts w:ascii="Courier New" w:hAnsi="Courier New" w:cs="Courier New"/>
          <w:sz w:val="20"/>
        </w:rPr>
        <w:t xml:space="preserve">       (должность, фамилия, инициалы сдающего в творительном падеже)</w:t>
      </w:r>
    </w:p>
    <w:p w:rsidR="001008A5" w:rsidRPr="00B770BE" w:rsidRDefault="001008A5">
      <w:pPr>
        <w:spacing w:after="1" w:line="200" w:lineRule="atLeast"/>
        <w:jc w:val="both"/>
      </w:pPr>
      <w:r w:rsidRPr="00B770BE">
        <w:rPr>
          <w:rFonts w:ascii="Courier New" w:hAnsi="Courier New" w:cs="Courier New"/>
          <w:sz w:val="20"/>
        </w:rPr>
        <w:t>___________________________________________________________________________</w:t>
      </w:r>
    </w:p>
    <w:p w:rsidR="001008A5" w:rsidRPr="00B770BE" w:rsidRDefault="001008A5">
      <w:pPr>
        <w:spacing w:after="1" w:line="200" w:lineRule="atLeast"/>
        <w:jc w:val="both"/>
      </w:pPr>
      <w:r w:rsidRPr="00B770BE">
        <w:rPr>
          <w:rFonts w:ascii="Courier New" w:hAnsi="Courier New" w:cs="Courier New"/>
          <w:sz w:val="20"/>
        </w:rPr>
        <w:t xml:space="preserve">     (должность, фамилия, инициалы принимающего в дательном падеже)</w:t>
      </w:r>
    </w:p>
    <w:p w:rsidR="001008A5" w:rsidRPr="00B770BE" w:rsidRDefault="001008A5">
      <w:pPr>
        <w:spacing w:after="1" w:line="200" w:lineRule="atLeast"/>
        <w:jc w:val="both"/>
      </w:pPr>
      <w:r w:rsidRPr="00B770BE">
        <w:rPr>
          <w:rFonts w:ascii="Courier New" w:hAnsi="Courier New" w:cs="Courier New"/>
          <w:sz w:val="20"/>
        </w:rPr>
        <w:t>переданы:</w:t>
      </w:r>
    </w:p>
    <w:p w:rsidR="001008A5" w:rsidRPr="00B770BE" w:rsidRDefault="001008A5">
      <w:pPr>
        <w:spacing w:after="1" w:line="220" w:lineRule="atLeast"/>
        <w:jc w:val="both"/>
      </w:pPr>
    </w:p>
    <w:p w:rsidR="001008A5" w:rsidRPr="00B770BE" w:rsidRDefault="001008A5">
      <w:pPr>
        <w:spacing w:after="1" w:line="220" w:lineRule="atLeast"/>
        <w:jc w:val="both"/>
      </w:pPr>
      <w:r w:rsidRPr="00B770BE">
        <w:rPr>
          <w:rFonts w:ascii="Calibri" w:hAnsi="Calibri" w:cs="Calibri"/>
        </w:rPr>
        <w:t>1. Следующие документы и сведения:</w:t>
      </w:r>
    </w:p>
    <w:p w:rsidR="001008A5" w:rsidRPr="00B770BE" w:rsidRDefault="001008A5">
      <w:pPr>
        <w:spacing w:after="1" w:line="220" w:lineRule="atLeas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6520"/>
        <w:gridCol w:w="1701"/>
      </w:tblGrid>
      <w:tr w:rsidR="001008A5" w:rsidRPr="00B770BE">
        <w:tc>
          <w:tcPr>
            <w:tcW w:w="850" w:type="dxa"/>
          </w:tcPr>
          <w:p w:rsidR="001008A5" w:rsidRPr="00B770BE" w:rsidRDefault="001008A5">
            <w:pPr>
              <w:spacing w:after="1" w:line="220" w:lineRule="atLeast"/>
              <w:jc w:val="center"/>
            </w:pPr>
            <w:r w:rsidRPr="00B770BE">
              <w:rPr>
                <w:rFonts w:ascii="Calibri" w:hAnsi="Calibri" w:cs="Calibri"/>
                <w:b/>
              </w:rPr>
              <w:t>N п/п</w:t>
            </w:r>
          </w:p>
        </w:tc>
        <w:tc>
          <w:tcPr>
            <w:tcW w:w="6520" w:type="dxa"/>
          </w:tcPr>
          <w:p w:rsidR="001008A5" w:rsidRPr="00B770BE" w:rsidRDefault="001008A5">
            <w:pPr>
              <w:spacing w:after="1" w:line="220" w:lineRule="atLeast"/>
              <w:jc w:val="center"/>
            </w:pPr>
            <w:r w:rsidRPr="00B770BE">
              <w:rPr>
                <w:rFonts w:ascii="Calibri" w:hAnsi="Calibri" w:cs="Calibri"/>
                <w:b/>
              </w:rPr>
              <w:t>Описание переданных документов и сведений</w:t>
            </w:r>
          </w:p>
        </w:tc>
        <w:tc>
          <w:tcPr>
            <w:tcW w:w="1701" w:type="dxa"/>
          </w:tcPr>
          <w:p w:rsidR="001008A5" w:rsidRPr="00B770BE" w:rsidRDefault="001008A5">
            <w:pPr>
              <w:spacing w:after="1" w:line="220" w:lineRule="atLeast"/>
              <w:jc w:val="center"/>
            </w:pPr>
            <w:r w:rsidRPr="00B770BE">
              <w:rPr>
                <w:rFonts w:ascii="Calibri" w:hAnsi="Calibri" w:cs="Calibri"/>
                <w:b/>
              </w:rPr>
              <w:t>Количество</w:t>
            </w:r>
          </w:p>
        </w:tc>
      </w:tr>
      <w:tr w:rsidR="001008A5" w:rsidRPr="00B770BE">
        <w:tc>
          <w:tcPr>
            <w:tcW w:w="850" w:type="dxa"/>
          </w:tcPr>
          <w:p w:rsidR="001008A5" w:rsidRPr="00B770BE" w:rsidRDefault="001008A5">
            <w:pPr>
              <w:spacing w:after="1" w:line="220" w:lineRule="atLeast"/>
            </w:pPr>
            <w:r w:rsidRPr="00B770BE">
              <w:rPr>
                <w:rFonts w:ascii="Calibri" w:hAnsi="Calibri" w:cs="Calibri"/>
              </w:rPr>
              <w:t>1</w:t>
            </w:r>
          </w:p>
        </w:tc>
        <w:tc>
          <w:tcPr>
            <w:tcW w:w="6520" w:type="dxa"/>
          </w:tcPr>
          <w:p w:rsidR="001008A5" w:rsidRPr="00B770BE" w:rsidRDefault="001008A5">
            <w:pPr>
              <w:spacing w:after="1" w:line="220" w:lineRule="atLeast"/>
            </w:pPr>
          </w:p>
        </w:tc>
        <w:tc>
          <w:tcPr>
            <w:tcW w:w="1701" w:type="dxa"/>
          </w:tcPr>
          <w:p w:rsidR="001008A5" w:rsidRPr="00B770BE" w:rsidRDefault="001008A5">
            <w:pPr>
              <w:spacing w:after="1" w:line="220" w:lineRule="atLeast"/>
            </w:pPr>
          </w:p>
        </w:tc>
      </w:tr>
      <w:tr w:rsidR="001008A5" w:rsidRPr="00B770BE">
        <w:tc>
          <w:tcPr>
            <w:tcW w:w="850" w:type="dxa"/>
          </w:tcPr>
          <w:p w:rsidR="001008A5" w:rsidRPr="00B770BE" w:rsidRDefault="001008A5">
            <w:pPr>
              <w:spacing w:after="1" w:line="220" w:lineRule="atLeast"/>
            </w:pPr>
            <w:r w:rsidRPr="00B770BE">
              <w:rPr>
                <w:rFonts w:ascii="Calibri" w:hAnsi="Calibri" w:cs="Calibri"/>
              </w:rPr>
              <w:t>2</w:t>
            </w:r>
          </w:p>
        </w:tc>
        <w:tc>
          <w:tcPr>
            <w:tcW w:w="6520" w:type="dxa"/>
          </w:tcPr>
          <w:p w:rsidR="001008A5" w:rsidRPr="00B770BE" w:rsidRDefault="001008A5">
            <w:pPr>
              <w:spacing w:after="1" w:line="220" w:lineRule="atLeast"/>
            </w:pPr>
          </w:p>
        </w:tc>
        <w:tc>
          <w:tcPr>
            <w:tcW w:w="1701" w:type="dxa"/>
          </w:tcPr>
          <w:p w:rsidR="001008A5" w:rsidRPr="00B770BE" w:rsidRDefault="001008A5">
            <w:pPr>
              <w:spacing w:after="1" w:line="220" w:lineRule="atLeast"/>
            </w:pPr>
          </w:p>
        </w:tc>
      </w:tr>
      <w:tr w:rsidR="001008A5" w:rsidRPr="00B770BE">
        <w:tc>
          <w:tcPr>
            <w:tcW w:w="850" w:type="dxa"/>
          </w:tcPr>
          <w:p w:rsidR="001008A5" w:rsidRPr="00B770BE" w:rsidRDefault="001008A5">
            <w:pPr>
              <w:spacing w:after="1" w:line="220" w:lineRule="atLeast"/>
            </w:pPr>
            <w:r w:rsidRPr="00B770BE">
              <w:rPr>
                <w:rFonts w:ascii="Calibri" w:hAnsi="Calibri" w:cs="Calibri"/>
              </w:rPr>
              <w:t>3</w:t>
            </w:r>
          </w:p>
        </w:tc>
        <w:tc>
          <w:tcPr>
            <w:tcW w:w="6520" w:type="dxa"/>
          </w:tcPr>
          <w:p w:rsidR="001008A5" w:rsidRPr="00B770BE" w:rsidRDefault="001008A5">
            <w:pPr>
              <w:spacing w:after="1" w:line="220" w:lineRule="atLeast"/>
            </w:pPr>
          </w:p>
        </w:tc>
        <w:tc>
          <w:tcPr>
            <w:tcW w:w="1701" w:type="dxa"/>
          </w:tcPr>
          <w:p w:rsidR="001008A5" w:rsidRPr="00B770BE" w:rsidRDefault="001008A5">
            <w:pPr>
              <w:spacing w:after="1" w:line="220" w:lineRule="atLeast"/>
            </w:pPr>
          </w:p>
        </w:tc>
      </w:tr>
      <w:tr w:rsidR="001008A5" w:rsidRPr="00B770BE">
        <w:tc>
          <w:tcPr>
            <w:tcW w:w="850" w:type="dxa"/>
          </w:tcPr>
          <w:p w:rsidR="001008A5" w:rsidRPr="00B770BE" w:rsidRDefault="001008A5">
            <w:pPr>
              <w:spacing w:after="1" w:line="220" w:lineRule="atLeast"/>
            </w:pPr>
            <w:r w:rsidRPr="00B770BE">
              <w:rPr>
                <w:rFonts w:ascii="Calibri" w:hAnsi="Calibri" w:cs="Calibri"/>
              </w:rPr>
              <w:t>...</w:t>
            </w:r>
          </w:p>
        </w:tc>
        <w:tc>
          <w:tcPr>
            <w:tcW w:w="6520" w:type="dxa"/>
          </w:tcPr>
          <w:p w:rsidR="001008A5" w:rsidRPr="00B770BE" w:rsidRDefault="001008A5">
            <w:pPr>
              <w:spacing w:after="1" w:line="220" w:lineRule="atLeast"/>
            </w:pPr>
          </w:p>
        </w:tc>
        <w:tc>
          <w:tcPr>
            <w:tcW w:w="1701" w:type="dxa"/>
          </w:tcPr>
          <w:p w:rsidR="001008A5" w:rsidRPr="00B770BE" w:rsidRDefault="001008A5">
            <w:pPr>
              <w:spacing w:after="1" w:line="220" w:lineRule="atLeast"/>
            </w:pPr>
          </w:p>
        </w:tc>
      </w:tr>
    </w:tbl>
    <w:p w:rsidR="001008A5" w:rsidRPr="00B770BE" w:rsidRDefault="001008A5">
      <w:pPr>
        <w:spacing w:after="1" w:line="220" w:lineRule="atLeast"/>
        <w:jc w:val="both"/>
      </w:pPr>
    </w:p>
    <w:p w:rsidR="001008A5" w:rsidRPr="00B770BE" w:rsidRDefault="001008A5">
      <w:pPr>
        <w:spacing w:after="1" w:line="220" w:lineRule="atLeast"/>
        <w:jc w:val="both"/>
      </w:pPr>
      <w:r w:rsidRPr="00B770BE">
        <w:rPr>
          <w:rFonts w:ascii="Calibri" w:hAnsi="Calibri" w:cs="Calibri"/>
        </w:rPr>
        <w:t>2. Следующая информация в электронном виде:</w:t>
      </w:r>
    </w:p>
    <w:p w:rsidR="001008A5" w:rsidRPr="00B770BE" w:rsidRDefault="001008A5">
      <w:pPr>
        <w:spacing w:after="1" w:line="220" w:lineRule="atLeas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6520"/>
        <w:gridCol w:w="1701"/>
      </w:tblGrid>
      <w:tr w:rsidR="001008A5" w:rsidRPr="00B770BE">
        <w:tc>
          <w:tcPr>
            <w:tcW w:w="850" w:type="dxa"/>
          </w:tcPr>
          <w:p w:rsidR="001008A5" w:rsidRPr="00B770BE" w:rsidRDefault="001008A5">
            <w:pPr>
              <w:spacing w:after="1" w:line="220" w:lineRule="atLeast"/>
              <w:jc w:val="center"/>
            </w:pPr>
            <w:r w:rsidRPr="00B770BE">
              <w:rPr>
                <w:rFonts w:ascii="Calibri" w:hAnsi="Calibri" w:cs="Calibri"/>
                <w:b/>
              </w:rPr>
              <w:t>N п/п</w:t>
            </w:r>
          </w:p>
        </w:tc>
        <w:tc>
          <w:tcPr>
            <w:tcW w:w="6520" w:type="dxa"/>
          </w:tcPr>
          <w:p w:rsidR="001008A5" w:rsidRPr="00B770BE" w:rsidRDefault="001008A5">
            <w:pPr>
              <w:spacing w:after="1" w:line="220" w:lineRule="atLeast"/>
              <w:jc w:val="center"/>
            </w:pPr>
            <w:r w:rsidRPr="00B770BE">
              <w:rPr>
                <w:rFonts w:ascii="Calibri" w:hAnsi="Calibri" w:cs="Calibri"/>
                <w:b/>
              </w:rPr>
              <w:t>Описание переданной информации в электронном виде</w:t>
            </w:r>
          </w:p>
        </w:tc>
        <w:tc>
          <w:tcPr>
            <w:tcW w:w="1701" w:type="dxa"/>
          </w:tcPr>
          <w:p w:rsidR="001008A5" w:rsidRPr="00B770BE" w:rsidRDefault="001008A5">
            <w:pPr>
              <w:spacing w:after="1" w:line="220" w:lineRule="atLeast"/>
              <w:jc w:val="center"/>
            </w:pPr>
            <w:r w:rsidRPr="00B770BE">
              <w:rPr>
                <w:rFonts w:ascii="Calibri" w:hAnsi="Calibri" w:cs="Calibri"/>
                <w:b/>
              </w:rPr>
              <w:t>Количество</w:t>
            </w:r>
          </w:p>
        </w:tc>
      </w:tr>
      <w:tr w:rsidR="001008A5" w:rsidRPr="00B770BE">
        <w:tc>
          <w:tcPr>
            <w:tcW w:w="850" w:type="dxa"/>
          </w:tcPr>
          <w:p w:rsidR="001008A5" w:rsidRPr="00B770BE" w:rsidRDefault="001008A5">
            <w:pPr>
              <w:spacing w:after="1" w:line="220" w:lineRule="atLeast"/>
            </w:pPr>
            <w:r w:rsidRPr="00B770BE">
              <w:rPr>
                <w:rFonts w:ascii="Calibri" w:hAnsi="Calibri" w:cs="Calibri"/>
              </w:rPr>
              <w:t>1</w:t>
            </w:r>
          </w:p>
        </w:tc>
        <w:tc>
          <w:tcPr>
            <w:tcW w:w="6520" w:type="dxa"/>
          </w:tcPr>
          <w:p w:rsidR="001008A5" w:rsidRPr="00B770BE" w:rsidRDefault="001008A5">
            <w:pPr>
              <w:spacing w:after="1" w:line="220" w:lineRule="atLeast"/>
            </w:pPr>
          </w:p>
        </w:tc>
        <w:tc>
          <w:tcPr>
            <w:tcW w:w="1701" w:type="dxa"/>
          </w:tcPr>
          <w:p w:rsidR="001008A5" w:rsidRPr="00B770BE" w:rsidRDefault="001008A5">
            <w:pPr>
              <w:spacing w:after="1" w:line="220" w:lineRule="atLeast"/>
            </w:pPr>
          </w:p>
        </w:tc>
      </w:tr>
      <w:tr w:rsidR="001008A5" w:rsidRPr="00B770BE">
        <w:tc>
          <w:tcPr>
            <w:tcW w:w="850" w:type="dxa"/>
          </w:tcPr>
          <w:p w:rsidR="001008A5" w:rsidRPr="00B770BE" w:rsidRDefault="001008A5">
            <w:pPr>
              <w:spacing w:after="1" w:line="220" w:lineRule="atLeast"/>
            </w:pPr>
            <w:r w:rsidRPr="00B770BE">
              <w:rPr>
                <w:rFonts w:ascii="Calibri" w:hAnsi="Calibri" w:cs="Calibri"/>
              </w:rPr>
              <w:lastRenderedPageBreak/>
              <w:t>2</w:t>
            </w:r>
          </w:p>
        </w:tc>
        <w:tc>
          <w:tcPr>
            <w:tcW w:w="6520" w:type="dxa"/>
          </w:tcPr>
          <w:p w:rsidR="001008A5" w:rsidRPr="00B770BE" w:rsidRDefault="001008A5">
            <w:pPr>
              <w:spacing w:after="1" w:line="220" w:lineRule="atLeast"/>
            </w:pPr>
          </w:p>
        </w:tc>
        <w:tc>
          <w:tcPr>
            <w:tcW w:w="1701" w:type="dxa"/>
          </w:tcPr>
          <w:p w:rsidR="001008A5" w:rsidRPr="00B770BE" w:rsidRDefault="001008A5">
            <w:pPr>
              <w:spacing w:after="1" w:line="220" w:lineRule="atLeast"/>
            </w:pPr>
          </w:p>
        </w:tc>
      </w:tr>
      <w:tr w:rsidR="001008A5" w:rsidRPr="00B770BE">
        <w:tc>
          <w:tcPr>
            <w:tcW w:w="850" w:type="dxa"/>
          </w:tcPr>
          <w:p w:rsidR="001008A5" w:rsidRPr="00B770BE" w:rsidRDefault="001008A5">
            <w:pPr>
              <w:spacing w:after="1" w:line="220" w:lineRule="atLeast"/>
            </w:pPr>
            <w:r w:rsidRPr="00B770BE">
              <w:rPr>
                <w:rFonts w:ascii="Calibri" w:hAnsi="Calibri" w:cs="Calibri"/>
              </w:rPr>
              <w:t>3</w:t>
            </w:r>
          </w:p>
        </w:tc>
        <w:tc>
          <w:tcPr>
            <w:tcW w:w="6520" w:type="dxa"/>
          </w:tcPr>
          <w:p w:rsidR="001008A5" w:rsidRPr="00B770BE" w:rsidRDefault="001008A5">
            <w:pPr>
              <w:spacing w:after="1" w:line="220" w:lineRule="atLeast"/>
            </w:pPr>
          </w:p>
        </w:tc>
        <w:tc>
          <w:tcPr>
            <w:tcW w:w="1701" w:type="dxa"/>
          </w:tcPr>
          <w:p w:rsidR="001008A5" w:rsidRPr="00B770BE" w:rsidRDefault="001008A5">
            <w:pPr>
              <w:spacing w:after="1" w:line="220" w:lineRule="atLeast"/>
            </w:pPr>
          </w:p>
        </w:tc>
      </w:tr>
      <w:tr w:rsidR="001008A5" w:rsidRPr="00B770BE">
        <w:tc>
          <w:tcPr>
            <w:tcW w:w="850" w:type="dxa"/>
          </w:tcPr>
          <w:p w:rsidR="001008A5" w:rsidRPr="00B770BE" w:rsidRDefault="001008A5">
            <w:pPr>
              <w:spacing w:after="1" w:line="220" w:lineRule="atLeast"/>
            </w:pPr>
            <w:r w:rsidRPr="00B770BE">
              <w:rPr>
                <w:rFonts w:ascii="Calibri" w:hAnsi="Calibri" w:cs="Calibri"/>
              </w:rPr>
              <w:t>...</w:t>
            </w:r>
          </w:p>
        </w:tc>
        <w:tc>
          <w:tcPr>
            <w:tcW w:w="6520" w:type="dxa"/>
          </w:tcPr>
          <w:p w:rsidR="001008A5" w:rsidRPr="00B770BE" w:rsidRDefault="001008A5">
            <w:pPr>
              <w:spacing w:after="1" w:line="220" w:lineRule="atLeast"/>
            </w:pPr>
          </w:p>
        </w:tc>
        <w:tc>
          <w:tcPr>
            <w:tcW w:w="1701" w:type="dxa"/>
          </w:tcPr>
          <w:p w:rsidR="001008A5" w:rsidRPr="00B770BE" w:rsidRDefault="001008A5">
            <w:pPr>
              <w:spacing w:after="1" w:line="220" w:lineRule="atLeast"/>
            </w:pPr>
          </w:p>
        </w:tc>
      </w:tr>
    </w:tbl>
    <w:p w:rsidR="001008A5" w:rsidRPr="00B770BE" w:rsidRDefault="001008A5">
      <w:pPr>
        <w:spacing w:after="1" w:line="220" w:lineRule="atLeast"/>
        <w:jc w:val="both"/>
      </w:pPr>
    </w:p>
    <w:p w:rsidR="001008A5" w:rsidRPr="00B770BE" w:rsidRDefault="001008A5">
      <w:pPr>
        <w:spacing w:after="1" w:line="220" w:lineRule="atLeast"/>
        <w:jc w:val="both"/>
      </w:pPr>
      <w:r w:rsidRPr="00B770BE">
        <w:rPr>
          <w:rFonts w:ascii="Calibri" w:hAnsi="Calibri" w:cs="Calibri"/>
        </w:rPr>
        <w:t>3. Следующие электронные носители, необходимые для работы:</w:t>
      </w:r>
    </w:p>
    <w:p w:rsidR="001008A5" w:rsidRPr="00B770BE" w:rsidRDefault="001008A5">
      <w:pPr>
        <w:spacing w:after="1" w:line="220" w:lineRule="atLeas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6520"/>
        <w:gridCol w:w="1701"/>
      </w:tblGrid>
      <w:tr w:rsidR="001008A5" w:rsidRPr="00B770BE">
        <w:tc>
          <w:tcPr>
            <w:tcW w:w="850" w:type="dxa"/>
          </w:tcPr>
          <w:p w:rsidR="001008A5" w:rsidRPr="00B770BE" w:rsidRDefault="001008A5">
            <w:pPr>
              <w:spacing w:after="1" w:line="220" w:lineRule="atLeast"/>
              <w:jc w:val="center"/>
            </w:pPr>
            <w:r w:rsidRPr="00B770BE">
              <w:rPr>
                <w:rFonts w:ascii="Calibri" w:hAnsi="Calibri" w:cs="Calibri"/>
                <w:b/>
              </w:rPr>
              <w:t>N п/п</w:t>
            </w:r>
          </w:p>
        </w:tc>
        <w:tc>
          <w:tcPr>
            <w:tcW w:w="6520" w:type="dxa"/>
          </w:tcPr>
          <w:p w:rsidR="001008A5" w:rsidRPr="00B770BE" w:rsidRDefault="001008A5">
            <w:pPr>
              <w:spacing w:after="1" w:line="220" w:lineRule="atLeast"/>
              <w:jc w:val="center"/>
            </w:pPr>
            <w:r w:rsidRPr="00B770BE">
              <w:rPr>
                <w:rFonts w:ascii="Calibri" w:hAnsi="Calibri" w:cs="Calibri"/>
                <w:b/>
              </w:rPr>
              <w:t>Описание электронных носителей</w:t>
            </w:r>
          </w:p>
        </w:tc>
        <w:tc>
          <w:tcPr>
            <w:tcW w:w="1701" w:type="dxa"/>
          </w:tcPr>
          <w:p w:rsidR="001008A5" w:rsidRPr="00B770BE" w:rsidRDefault="001008A5">
            <w:pPr>
              <w:spacing w:after="1" w:line="220" w:lineRule="atLeast"/>
              <w:jc w:val="center"/>
            </w:pPr>
            <w:r w:rsidRPr="00B770BE">
              <w:rPr>
                <w:rFonts w:ascii="Calibri" w:hAnsi="Calibri" w:cs="Calibri"/>
                <w:b/>
              </w:rPr>
              <w:t>Количество</w:t>
            </w:r>
          </w:p>
        </w:tc>
      </w:tr>
      <w:tr w:rsidR="001008A5" w:rsidRPr="00B770BE">
        <w:tc>
          <w:tcPr>
            <w:tcW w:w="850" w:type="dxa"/>
          </w:tcPr>
          <w:p w:rsidR="001008A5" w:rsidRPr="00B770BE" w:rsidRDefault="001008A5">
            <w:pPr>
              <w:spacing w:after="1" w:line="220" w:lineRule="atLeast"/>
            </w:pPr>
            <w:r w:rsidRPr="00B770BE">
              <w:rPr>
                <w:rFonts w:ascii="Calibri" w:hAnsi="Calibri" w:cs="Calibri"/>
              </w:rPr>
              <w:t>1</w:t>
            </w:r>
          </w:p>
        </w:tc>
        <w:tc>
          <w:tcPr>
            <w:tcW w:w="6520" w:type="dxa"/>
          </w:tcPr>
          <w:p w:rsidR="001008A5" w:rsidRPr="00B770BE" w:rsidRDefault="001008A5">
            <w:pPr>
              <w:spacing w:after="1" w:line="220" w:lineRule="atLeast"/>
            </w:pPr>
          </w:p>
        </w:tc>
        <w:tc>
          <w:tcPr>
            <w:tcW w:w="1701" w:type="dxa"/>
          </w:tcPr>
          <w:p w:rsidR="001008A5" w:rsidRPr="00B770BE" w:rsidRDefault="001008A5">
            <w:pPr>
              <w:spacing w:after="1" w:line="220" w:lineRule="atLeast"/>
            </w:pPr>
          </w:p>
        </w:tc>
      </w:tr>
      <w:tr w:rsidR="001008A5" w:rsidRPr="00B770BE">
        <w:tc>
          <w:tcPr>
            <w:tcW w:w="850" w:type="dxa"/>
          </w:tcPr>
          <w:p w:rsidR="001008A5" w:rsidRPr="00B770BE" w:rsidRDefault="001008A5">
            <w:pPr>
              <w:spacing w:after="1" w:line="220" w:lineRule="atLeast"/>
            </w:pPr>
            <w:r w:rsidRPr="00B770BE">
              <w:rPr>
                <w:rFonts w:ascii="Calibri" w:hAnsi="Calibri" w:cs="Calibri"/>
              </w:rPr>
              <w:t>2</w:t>
            </w:r>
          </w:p>
        </w:tc>
        <w:tc>
          <w:tcPr>
            <w:tcW w:w="6520" w:type="dxa"/>
          </w:tcPr>
          <w:p w:rsidR="001008A5" w:rsidRPr="00B770BE" w:rsidRDefault="001008A5">
            <w:pPr>
              <w:spacing w:after="1" w:line="220" w:lineRule="atLeast"/>
            </w:pPr>
          </w:p>
        </w:tc>
        <w:tc>
          <w:tcPr>
            <w:tcW w:w="1701" w:type="dxa"/>
          </w:tcPr>
          <w:p w:rsidR="001008A5" w:rsidRPr="00B770BE" w:rsidRDefault="001008A5">
            <w:pPr>
              <w:spacing w:after="1" w:line="220" w:lineRule="atLeast"/>
            </w:pPr>
          </w:p>
        </w:tc>
      </w:tr>
      <w:tr w:rsidR="001008A5" w:rsidRPr="00B770BE">
        <w:tc>
          <w:tcPr>
            <w:tcW w:w="850" w:type="dxa"/>
          </w:tcPr>
          <w:p w:rsidR="001008A5" w:rsidRPr="00B770BE" w:rsidRDefault="001008A5">
            <w:pPr>
              <w:spacing w:after="1" w:line="220" w:lineRule="atLeast"/>
            </w:pPr>
            <w:r w:rsidRPr="00B770BE">
              <w:rPr>
                <w:rFonts w:ascii="Calibri" w:hAnsi="Calibri" w:cs="Calibri"/>
              </w:rPr>
              <w:t>3</w:t>
            </w:r>
          </w:p>
        </w:tc>
        <w:tc>
          <w:tcPr>
            <w:tcW w:w="6520" w:type="dxa"/>
          </w:tcPr>
          <w:p w:rsidR="001008A5" w:rsidRPr="00B770BE" w:rsidRDefault="001008A5">
            <w:pPr>
              <w:spacing w:after="1" w:line="220" w:lineRule="atLeast"/>
            </w:pPr>
          </w:p>
        </w:tc>
        <w:tc>
          <w:tcPr>
            <w:tcW w:w="1701" w:type="dxa"/>
          </w:tcPr>
          <w:p w:rsidR="001008A5" w:rsidRPr="00B770BE" w:rsidRDefault="001008A5">
            <w:pPr>
              <w:spacing w:after="1" w:line="220" w:lineRule="atLeast"/>
            </w:pPr>
          </w:p>
        </w:tc>
      </w:tr>
      <w:tr w:rsidR="001008A5" w:rsidRPr="00B770BE">
        <w:tc>
          <w:tcPr>
            <w:tcW w:w="850" w:type="dxa"/>
          </w:tcPr>
          <w:p w:rsidR="001008A5" w:rsidRPr="00B770BE" w:rsidRDefault="001008A5">
            <w:pPr>
              <w:spacing w:after="1" w:line="220" w:lineRule="atLeast"/>
            </w:pPr>
            <w:r w:rsidRPr="00B770BE">
              <w:rPr>
                <w:rFonts w:ascii="Calibri" w:hAnsi="Calibri" w:cs="Calibri"/>
              </w:rPr>
              <w:t>...</w:t>
            </w:r>
          </w:p>
        </w:tc>
        <w:tc>
          <w:tcPr>
            <w:tcW w:w="6520" w:type="dxa"/>
          </w:tcPr>
          <w:p w:rsidR="001008A5" w:rsidRPr="00B770BE" w:rsidRDefault="001008A5">
            <w:pPr>
              <w:spacing w:after="1" w:line="220" w:lineRule="atLeast"/>
            </w:pPr>
          </w:p>
        </w:tc>
        <w:tc>
          <w:tcPr>
            <w:tcW w:w="1701" w:type="dxa"/>
          </w:tcPr>
          <w:p w:rsidR="001008A5" w:rsidRPr="00B770BE" w:rsidRDefault="001008A5">
            <w:pPr>
              <w:spacing w:after="1" w:line="220" w:lineRule="atLeast"/>
            </w:pPr>
          </w:p>
        </w:tc>
      </w:tr>
    </w:tbl>
    <w:p w:rsidR="001008A5" w:rsidRPr="00B770BE" w:rsidRDefault="001008A5">
      <w:pPr>
        <w:spacing w:after="1" w:line="220" w:lineRule="atLeast"/>
        <w:jc w:val="both"/>
      </w:pPr>
    </w:p>
    <w:p w:rsidR="001008A5" w:rsidRPr="00B770BE" w:rsidRDefault="001008A5">
      <w:pPr>
        <w:spacing w:after="1" w:line="200" w:lineRule="atLeast"/>
        <w:jc w:val="both"/>
      </w:pPr>
      <w:r w:rsidRPr="00B770BE">
        <w:rPr>
          <w:rFonts w:ascii="Courier New" w:hAnsi="Courier New" w:cs="Courier New"/>
          <w:sz w:val="20"/>
        </w:rPr>
        <w:t>4. Ключи от сейфов: _______________________________________________________.</w:t>
      </w:r>
    </w:p>
    <w:p w:rsidR="001008A5" w:rsidRPr="00B770BE" w:rsidRDefault="001008A5">
      <w:pPr>
        <w:spacing w:after="1" w:line="200" w:lineRule="atLeast"/>
        <w:jc w:val="both"/>
      </w:pPr>
      <w:r w:rsidRPr="00B770BE">
        <w:rPr>
          <w:rFonts w:ascii="Courier New" w:hAnsi="Courier New" w:cs="Courier New"/>
          <w:sz w:val="20"/>
        </w:rPr>
        <w:t xml:space="preserve">                        (точное описание сейфов и мест их расположения)</w:t>
      </w:r>
    </w:p>
    <w:p w:rsidR="001008A5" w:rsidRPr="00B770BE" w:rsidRDefault="001008A5">
      <w:pPr>
        <w:spacing w:after="1" w:line="200" w:lineRule="atLeast"/>
        <w:jc w:val="both"/>
      </w:pPr>
      <w:r w:rsidRPr="00B770BE">
        <w:rPr>
          <w:rFonts w:ascii="Courier New" w:hAnsi="Courier New" w:cs="Courier New"/>
          <w:sz w:val="20"/>
        </w:rPr>
        <w:t>5. Следующие печати и штампы:</w:t>
      </w:r>
    </w:p>
    <w:p w:rsidR="001008A5" w:rsidRPr="00B770BE" w:rsidRDefault="001008A5">
      <w:pPr>
        <w:spacing w:after="1" w:line="220" w:lineRule="atLeas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6520"/>
        <w:gridCol w:w="1701"/>
      </w:tblGrid>
      <w:tr w:rsidR="001008A5" w:rsidRPr="00B770BE">
        <w:tc>
          <w:tcPr>
            <w:tcW w:w="850" w:type="dxa"/>
          </w:tcPr>
          <w:p w:rsidR="001008A5" w:rsidRPr="00B770BE" w:rsidRDefault="001008A5">
            <w:pPr>
              <w:spacing w:after="1" w:line="220" w:lineRule="atLeast"/>
              <w:jc w:val="center"/>
            </w:pPr>
            <w:r w:rsidRPr="00B770BE">
              <w:rPr>
                <w:rFonts w:ascii="Calibri" w:hAnsi="Calibri" w:cs="Calibri"/>
                <w:b/>
              </w:rPr>
              <w:t>N п/п</w:t>
            </w:r>
          </w:p>
        </w:tc>
        <w:tc>
          <w:tcPr>
            <w:tcW w:w="6520" w:type="dxa"/>
          </w:tcPr>
          <w:p w:rsidR="001008A5" w:rsidRPr="00B770BE" w:rsidRDefault="001008A5">
            <w:pPr>
              <w:spacing w:after="1" w:line="220" w:lineRule="atLeast"/>
              <w:jc w:val="center"/>
            </w:pPr>
            <w:r w:rsidRPr="00B770BE">
              <w:rPr>
                <w:rFonts w:ascii="Calibri" w:hAnsi="Calibri" w:cs="Calibri"/>
                <w:b/>
              </w:rPr>
              <w:t>Описание печатей и штампов</w:t>
            </w:r>
          </w:p>
        </w:tc>
        <w:tc>
          <w:tcPr>
            <w:tcW w:w="1701" w:type="dxa"/>
          </w:tcPr>
          <w:p w:rsidR="001008A5" w:rsidRPr="00B770BE" w:rsidRDefault="001008A5">
            <w:pPr>
              <w:spacing w:after="1" w:line="220" w:lineRule="atLeast"/>
              <w:jc w:val="center"/>
            </w:pPr>
            <w:r w:rsidRPr="00B770BE">
              <w:rPr>
                <w:rFonts w:ascii="Calibri" w:hAnsi="Calibri" w:cs="Calibri"/>
                <w:b/>
              </w:rPr>
              <w:t>Количество</w:t>
            </w:r>
          </w:p>
        </w:tc>
      </w:tr>
      <w:tr w:rsidR="001008A5" w:rsidRPr="00B770BE">
        <w:tc>
          <w:tcPr>
            <w:tcW w:w="850" w:type="dxa"/>
          </w:tcPr>
          <w:p w:rsidR="001008A5" w:rsidRPr="00B770BE" w:rsidRDefault="001008A5">
            <w:pPr>
              <w:spacing w:after="1" w:line="220" w:lineRule="atLeast"/>
            </w:pPr>
            <w:r w:rsidRPr="00B770BE">
              <w:rPr>
                <w:rFonts w:ascii="Calibri" w:hAnsi="Calibri" w:cs="Calibri"/>
              </w:rPr>
              <w:t>1</w:t>
            </w:r>
          </w:p>
        </w:tc>
        <w:tc>
          <w:tcPr>
            <w:tcW w:w="6520" w:type="dxa"/>
          </w:tcPr>
          <w:p w:rsidR="001008A5" w:rsidRPr="00B770BE" w:rsidRDefault="001008A5">
            <w:pPr>
              <w:spacing w:after="1" w:line="220" w:lineRule="atLeast"/>
            </w:pPr>
          </w:p>
        </w:tc>
        <w:tc>
          <w:tcPr>
            <w:tcW w:w="1701" w:type="dxa"/>
          </w:tcPr>
          <w:p w:rsidR="001008A5" w:rsidRPr="00B770BE" w:rsidRDefault="001008A5">
            <w:pPr>
              <w:spacing w:after="1" w:line="220" w:lineRule="atLeast"/>
            </w:pPr>
          </w:p>
        </w:tc>
      </w:tr>
      <w:tr w:rsidR="001008A5" w:rsidRPr="00B770BE">
        <w:tc>
          <w:tcPr>
            <w:tcW w:w="850" w:type="dxa"/>
          </w:tcPr>
          <w:p w:rsidR="001008A5" w:rsidRPr="00B770BE" w:rsidRDefault="001008A5">
            <w:pPr>
              <w:spacing w:after="1" w:line="220" w:lineRule="atLeast"/>
            </w:pPr>
            <w:r w:rsidRPr="00B770BE">
              <w:rPr>
                <w:rFonts w:ascii="Calibri" w:hAnsi="Calibri" w:cs="Calibri"/>
              </w:rPr>
              <w:t>2</w:t>
            </w:r>
          </w:p>
        </w:tc>
        <w:tc>
          <w:tcPr>
            <w:tcW w:w="6520" w:type="dxa"/>
          </w:tcPr>
          <w:p w:rsidR="001008A5" w:rsidRPr="00B770BE" w:rsidRDefault="001008A5">
            <w:pPr>
              <w:spacing w:after="1" w:line="220" w:lineRule="atLeast"/>
            </w:pPr>
          </w:p>
        </w:tc>
        <w:tc>
          <w:tcPr>
            <w:tcW w:w="1701" w:type="dxa"/>
          </w:tcPr>
          <w:p w:rsidR="001008A5" w:rsidRPr="00B770BE" w:rsidRDefault="001008A5">
            <w:pPr>
              <w:spacing w:after="1" w:line="220" w:lineRule="atLeast"/>
            </w:pPr>
          </w:p>
        </w:tc>
      </w:tr>
      <w:tr w:rsidR="001008A5" w:rsidRPr="00B770BE">
        <w:tc>
          <w:tcPr>
            <w:tcW w:w="850" w:type="dxa"/>
          </w:tcPr>
          <w:p w:rsidR="001008A5" w:rsidRPr="00B770BE" w:rsidRDefault="001008A5">
            <w:pPr>
              <w:spacing w:after="1" w:line="220" w:lineRule="atLeast"/>
            </w:pPr>
            <w:r w:rsidRPr="00B770BE">
              <w:rPr>
                <w:rFonts w:ascii="Calibri" w:hAnsi="Calibri" w:cs="Calibri"/>
              </w:rPr>
              <w:t>3</w:t>
            </w:r>
          </w:p>
        </w:tc>
        <w:tc>
          <w:tcPr>
            <w:tcW w:w="6520" w:type="dxa"/>
          </w:tcPr>
          <w:p w:rsidR="001008A5" w:rsidRPr="00B770BE" w:rsidRDefault="001008A5">
            <w:pPr>
              <w:spacing w:after="1" w:line="220" w:lineRule="atLeast"/>
            </w:pPr>
          </w:p>
        </w:tc>
        <w:tc>
          <w:tcPr>
            <w:tcW w:w="1701" w:type="dxa"/>
          </w:tcPr>
          <w:p w:rsidR="001008A5" w:rsidRPr="00B770BE" w:rsidRDefault="001008A5">
            <w:pPr>
              <w:spacing w:after="1" w:line="220" w:lineRule="atLeast"/>
            </w:pPr>
          </w:p>
        </w:tc>
      </w:tr>
      <w:tr w:rsidR="001008A5" w:rsidRPr="00B770BE">
        <w:tc>
          <w:tcPr>
            <w:tcW w:w="850" w:type="dxa"/>
          </w:tcPr>
          <w:p w:rsidR="001008A5" w:rsidRPr="00B770BE" w:rsidRDefault="001008A5">
            <w:pPr>
              <w:spacing w:after="1" w:line="220" w:lineRule="atLeast"/>
            </w:pPr>
            <w:r w:rsidRPr="00B770BE">
              <w:rPr>
                <w:rFonts w:ascii="Calibri" w:hAnsi="Calibri" w:cs="Calibri"/>
              </w:rPr>
              <w:t>...</w:t>
            </w:r>
          </w:p>
        </w:tc>
        <w:tc>
          <w:tcPr>
            <w:tcW w:w="6520" w:type="dxa"/>
          </w:tcPr>
          <w:p w:rsidR="001008A5" w:rsidRPr="00B770BE" w:rsidRDefault="001008A5">
            <w:pPr>
              <w:spacing w:after="1" w:line="220" w:lineRule="atLeast"/>
            </w:pPr>
          </w:p>
        </w:tc>
        <w:tc>
          <w:tcPr>
            <w:tcW w:w="1701" w:type="dxa"/>
          </w:tcPr>
          <w:p w:rsidR="001008A5" w:rsidRPr="00B770BE" w:rsidRDefault="001008A5">
            <w:pPr>
              <w:spacing w:after="1" w:line="220" w:lineRule="atLeast"/>
            </w:pPr>
          </w:p>
        </w:tc>
      </w:tr>
    </w:tbl>
    <w:p w:rsidR="001008A5" w:rsidRPr="00B770BE" w:rsidRDefault="001008A5">
      <w:pPr>
        <w:spacing w:after="1" w:line="220" w:lineRule="atLeast"/>
        <w:jc w:val="both"/>
      </w:pPr>
      <w:r w:rsidRPr="00B770BE">
        <w:rPr>
          <w:rFonts w:ascii="Calibri" w:hAnsi="Calibri" w:cs="Calibri"/>
        </w:rPr>
        <w:t>Доведена следующая информация о проблемах, нерешенных делах, возможных или имеющих место претензиях контролирующих органов и иных аналогичных вопросах:</w:t>
      </w:r>
    </w:p>
    <w:p w:rsidR="001008A5" w:rsidRPr="00B770BE" w:rsidRDefault="001008A5">
      <w:pPr>
        <w:spacing w:before="220" w:after="1" w:line="220" w:lineRule="atLeast"/>
        <w:jc w:val="both"/>
      </w:pPr>
      <w:r w:rsidRPr="00B770BE">
        <w:rPr>
          <w:rFonts w:ascii="Calibri" w:hAnsi="Calibri" w:cs="Calibri"/>
        </w:rPr>
        <w:t>______________________________________________________________________________________________________________________________________________________.</w:t>
      </w:r>
    </w:p>
    <w:p w:rsidR="001008A5" w:rsidRPr="00B770BE" w:rsidRDefault="001008A5">
      <w:pPr>
        <w:spacing w:before="220" w:after="1" w:line="220" w:lineRule="atLeast"/>
        <w:jc w:val="both"/>
      </w:pPr>
      <w:r w:rsidRPr="00B770BE">
        <w:rPr>
          <w:rFonts w:ascii="Calibri" w:hAnsi="Calibri" w:cs="Calibri"/>
        </w:rPr>
        <w:t>В процессе передачи документов и дел выявлены следующие существенные недостатки и нарушения в организации работы по ведению учета:</w:t>
      </w:r>
    </w:p>
    <w:p w:rsidR="001008A5" w:rsidRPr="00B770BE" w:rsidRDefault="001008A5">
      <w:pPr>
        <w:spacing w:before="220" w:after="1" w:line="220" w:lineRule="atLeast"/>
        <w:jc w:val="both"/>
      </w:pPr>
      <w:r w:rsidRPr="00B770BE">
        <w:rPr>
          <w:rFonts w:ascii="Calibri" w:hAnsi="Calibri" w:cs="Calibri"/>
        </w:rPr>
        <w:t>______________________________________________________________________________________________________________________________________________________.</w:t>
      </w:r>
    </w:p>
    <w:p w:rsidR="001008A5" w:rsidRPr="00B770BE" w:rsidRDefault="001008A5">
      <w:pPr>
        <w:spacing w:before="220" w:after="1" w:line="220" w:lineRule="atLeast"/>
        <w:jc w:val="both"/>
      </w:pPr>
      <w:r w:rsidRPr="00B770BE">
        <w:rPr>
          <w:rFonts w:ascii="Calibri" w:hAnsi="Calibri" w:cs="Calibri"/>
        </w:rPr>
        <w:t>Передающим лицом предоставлены следующие пояснения:</w:t>
      </w:r>
    </w:p>
    <w:p w:rsidR="001008A5" w:rsidRPr="00B770BE" w:rsidRDefault="001008A5">
      <w:pPr>
        <w:spacing w:before="220" w:after="1" w:line="220" w:lineRule="atLeast"/>
        <w:jc w:val="both"/>
      </w:pPr>
      <w:r w:rsidRPr="00B770BE">
        <w:rPr>
          <w:rFonts w:ascii="Calibri" w:hAnsi="Calibri" w:cs="Calibri"/>
        </w:rPr>
        <w:t>______________________________________________________________________________________________________________________________________________________.</w:t>
      </w:r>
    </w:p>
    <w:p w:rsidR="001008A5" w:rsidRPr="00B770BE" w:rsidRDefault="001008A5">
      <w:pPr>
        <w:spacing w:before="220" w:after="1" w:line="220" w:lineRule="atLeast"/>
        <w:jc w:val="both"/>
      </w:pPr>
      <w:r w:rsidRPr="00B770BE">
        <w:rPr>
          <w:rFonts w:ascii="Calibri" w:hAnsi="Calibri" w:cs="Calibri"/>
        </w:rPr>
        <w:t>Дополнения (примечания, рекомендации, предложения):</w:t>
      </w:r>
    </w:p>
    <w:p w:rsidR="001008A5" w:rsidRPr="00B770BE" w:rsidRDefault="001008A5">
      <w:pPr>
        <w:spacing w:before="220" w:after="1" w:line="220" w:lineRule="atLeast"/>
        <w:jc w:val="both"/>
      </w:pPr>
      <w:r w:rsidRPr="00B770BE">
        <w:rPr>
          <w:rFonts w:ascii="Calibri" w:hAnsi="Calibri" w:cs="Calibri"/>
        </w:rPr>
        <w:t>______________________________________________________________________________________________________________________________________________________.</w:t>
      </w:r>
    </w:p>
    <w:p w:rsidR="001008A5" w:rsidRPr="00B770BE" w:rsidRDefault="001008A5">
      <w:pPr>
        <w:spacing w:before="220" w:after="1" w:line="220" w:lineRule="atLeast"/>
        <w:jc w:val="both"/>
      </w:pPr>
      <w:r w:rsidRPr="00B770BE">
        <w:rPr>
          <w:rFonts w:ascii="Calibri" w:hAnsi="Calibri" w:cs="Calibri"/>
        </w:rPr>
        <w:t>Приложения к акту:</w:t>
      </w:r>
    </w:p>
    <w:p w:rsidR="001008A5" w:rsidRPr="00B770BE" w:rsidRDefault="001008A5">
      <w:pPr>
        <w:spacing w:before="220" w:after="1" w:line="220" w:lineRule="atLeast"/>
        <w:jc w:val="both"/>
      </w:pPr>
      <w:r w:rsidRPr="00B770BE">
        <w:rPr>
          <w:rFonts w:ascii="Calibri" w:hAnsi="Calibri" w:cs="Calibri"/>
        </w:rPr>
        <w:lastRenderedPageBreak/>
        <w:t>1. ___________________________________________________________</w:t>
      </w:r>
    </w:p>
    <w:p w:rsidR="001008A5" w:rsidRPr="00B770BE" w:rsidRDefault="001008A5">
      <w:pPr>
        <w:spacing w:before="220" w:after="1" w:line="220" w:lineRule="atLeast"/>
        <w:jc w:val="both"/>
      </w:pPr>
      <w:r w:rsidRPr="00B770BE">
        <w:rPr>
          <w:rFonts w:ascii="Calibri" w:hAnsi="Calibri" w:cs="Calibri"/>
        </w:rPr>
        <w:t>2. ___________________________________________________________</w:t>
      </w:r>
    </w:p>
    <w:p w:rsidR="001008A5" w:rsidRPr="00B770BE" w:rsidRDefault="001008A5">
      <w:pPr>
        <w:spacing w:before="220" w:after="1" w:line="220" w:lineRule="atLeast"/>
        <w:jc w:val="both"/>
      </w:pPr>
      <w:r w:rsidRPr="00B770BE">
        <w:rPr>
          <w:rFonts w:ascii="Calibri" w:hAnsi="Calibri" w:cs="Calibri"/>
        </w:rPr>
        <w:t>3. ___________________________________________________________</w:t>
      </w:r>
    </w:p>
    <w:p w:rsidR="001008A5" w:rsidRPr="00B770BE" w:rsidRDefault="001008A5">
      <w:pPr>
        <w:spacing w:after="1" w:line="220" w:lineRule="atLeast"/>
        <w:jc w:val="both"/>
      </w:pPr>
    </w:p>
    <w:p w:rsidR="001008A5" w:rsidRPr="00B770BE" w:rsidRDefault="001008A5">
      <w:pPr>
        <w:spacing w:after="1" w:line="200" w:lineRule="atLeast"/>
        <w:jc w:val="both"/>
      </w:pPr>
      <w:r w:rsidRPr="00B770BE">
        <w:rPr>
          <w:rFonts w:ascii="Courier New" w:hAnsi="Courier New" w:cs="Courier New"/>
          <w:sz w:val="20"/>
        </w:rPr>
        <w:t>Подписи лиц, составивших акт:</w:t>
      </w:r>
    </w:p>
    <w:p w:rsidR="001008A5" w:rsidRPr="00B770BE" w:rsidRDefault="001008A5">
      <w:pPr>
        <w:spacing w:after="1" w:line="200" w:lineRule="atLeast"/>
        <w:jc w:val="both"/>
      </w:pPr>
      <w:r w:rsidRPr="00B770BE">
        <w:rPr>
          <w:rFonts w:ascii="Courier New" w:hAnsi="Courier New" w:cs="Courier New"/>
          <w:sz w:val="20"/>
        </w:rPr>
        <w:t>Передал:</w:t>
      </w:r>
    </w:p>
    <w:p w:rsidR="001008A5" w:rsidRPr="00B770BE" w:rsidRDefault="001008A5">
      <w:pPr>
        <w:spacing w:after="1" w:line="200" w:lineRule="atLeast"/>
        <w:jc w:val="both"/>
      </w:pPr>
      <w:r w:rsidRPr="00B770BE">
        <w:rPr>
          <w:rFonts w:ascii="Courier New" w:hAnsi="Courier New" w:cs="Courier New"/>
          <w:sz w:val="20"/>
        </w:rPr>
        <w:t>_______________ ________________________ __________________________</w:t>
      </w:r>
    </w:p>
    <w:p w:rsidR="001008A5" w:rsidRPr="00B770BE" w:rsidRDefault="001008A5">
      <w:pPr>
        <w:spacing w:after="1" w:line="200" w:lineRule="atLeast"/>
        <w:jc w:val="both"/>
      </w:pPr>
      <w:r w:rsidRPr="00B770BE">
        <w:rPr>
          <w:rFonts w:ascii="Courier New" w:hAnsi="Courier New" w:cs="Courier New"/>
          <w:sz w:val="20"/>
        </w:rPr>
        <w:t xml:space="preserve">  (должность)          (подпись)             (фамилия, инициалы)</w:t>
      </w:r>
    </w:p>
    <w:p w:rsidR="001008A5" w:rsidRPr="00B770BE" w:rsidRDefault="001008A5">
      <w:pPr>
        <w:spacing w:after="1" w:line="200" w:lineRule="atLeast"/>
        <w:jc w:val="both"/>
      </w:pPr>
      <w:r w:rsidRPr="00B770BE">
        <w:rPr>
          <w:rFonts w:ascii="Courier New" w:hAnsi="Courier New" w:cs="Courier New"/>
          <w:sz w:val="20"/>
        </w:rPr>
        <w:t>Принял:</w:t>
      </w:r>
    </w:p>
    <w:p w:rsidR="001008A5" w:rsidRPr="00B770BE" w:rsidRDefault="001008A5">
      <w:pPr>
        <w:spacing w:after="1" w:line="200" w:lineRule="atLeast"/>
        <w:jc w:val="both"/>
      </w:pPr>
      <w:r w:rsidRPr="00B770BE">
        <w:rPr>
          <w:rFonts w:ascii="Courier New" w:hAnsi="Courier New" w:cs="Courier New"/>
          <w:sz w:val="20"/>
        </w:rPr>
        <w:t>_______________ ________________________ __________________________</w:t>
      </w:r>
    </w:p>
    <w:p w:rsidR="001008A5" w:rsidRPr="00B770BE" w:rsidRDefault="001008A5">
      <w:pPr>
        <w:spacing w:after="1" w:line="200" w:lineRule="atLeast"/>
        <w:jc w:val="both"/>
      </w:pPr>
      <w:r w:rsidRPr="00B770BE">
        <w:rPr>
          <w:rFonts w:ascii="Courier New" w:hAnsi="Courier New" w:cs="Courier New"/>
          <w:sz w:val="20"/>
        </w:rPr>
        <w:t xml:space="preserve">  (должность)          (подпись)             (фамилия, инициалы)</w:t>
      </w:r>
    </w:p>
    <w:p w:rsidR="001008A5" w:rsidRPr="00B770BE" w:rsidRDefault="001008A5">
      <w:pPr>
        <w:spacing w:after="1" w:line="200" w:lineRule="atLeast"/>
        <w:jc w:val="both"/>
      </w:pPr>
      <w:r w:rsidRPr="00B770BE">
        <w:rPr>
          <w:rFonts w:ascii="Courier New" w:hAnsi="Courier New" w:cs="Courier New"/>
          <w:sz w:val="20"/>
        </w:rPr>
        <w:t>Председатель комиссии:</w:t>
      </w:r>
    </w:p>
    <w:p w:rsidR="001008A5" w:rsidRPr="00B770BE" w:rsidRDefault="001008A5">
      <w:pPr>
        <w:spacing w:after="1" w:line="200" w:lineRule="atLeast"/>
        <w:jc w:val="both"/>
      </w:pPr>
      <w:r w:rsidRPr="00B770BE">
        <w:rPr>
          <w:rFonts w:ascii="Courier New" w:hAnsi="Courier New" w:cs="Courier New"/>
          <w:sz w:val="20"/>
        </w:rPr>
        <w:t>_______________ ________________________ __________________________</w:t>
      </w:r>
    </w:p>
    <w:p w:rsidR="001008A5" w:rsidRPr="00B770BE" w:rsidRDefault="001008A5">
      <w:pPr>
        <w:spacing w:after="1" w:line="200" w:lineRule="atLeast"/>
        <w:jc w:val="both"/>
      </w:pPr>
      <w:r w:rsidRPr="00B770BE">
        <w:rPr>
          <w:rFonts w:ascii="Courier New" w:hAnsi="Courier New" w:cs="Courier New"/>
          <w:sz w:val="20"/>
        </w:rPr>
        <w:t xml:space="preserve">  (должность)          (подпись)             (фамилия, инициалы)</w:t>
      </w:r>
    </w:p>
    <w:p w:rsidR="001008A5" w:rsidRPr="00B770BE" w:rsidRDefault="001008A5">
      <w:pPr>
        <w:spacing w:after="1" w:line="200" w:lineRule="atLeast"/>
        <w:jc w:val="both"/>
      </w:pPr>
      <w:r w:rsidRPr="00B770BE">
        <w:rPr>
          <w:rFonts w:ascii="Courier New" w:hAnsi="Courier New" w:cs="Courier New"/>
          <w:sz w:val="20"/>
        </w:rPr>
        <w:t>Члены комиссии:</w:t>
      </w:r>
    </w:p>
    <w:p w:rsidR="001008A5" w:rsidRPr="00B770BE" w:rsidRDefault="001008A5">
      <w:pPr>
        <w:spacing w:after="1" w:line="200" w:lineRule="atLeast"/>
        <w:jc w:val="both"/>
      </w:pPr>
      <w:r w:rsidRPr="00B770BE">
        <w:rPr>
          <w:rFonts w:ascii="Courier New" w:hAnsi="Courier New" w:cs="Courier New"/>
          <w:sz w:val="20"/>
        </w:rPr>
        <w:t>_______________ ________________________ __________________________</w:t>
      </w:r>
    </w:p>
    <w:p w:rsidR="001008A5" w:rsidRPr="00B770BE" w:rsidRDefault="001008A5">
      <w:pPr>
        <w:spacing w:after="1" w:line="200" w:lineRule="atLeast"/>
        <w:jc w:val="both"/>
      </w:pPr>
      <w:r w:rsidRPr="00B770BE">
        <w:rPr>
          <w:rFonts w:ascii="Courier New" w:hAnsi="Courier New" w:cs="Courier New"/>
          <w:sz w:val="20"/>
        </w:rPr>
        <w:t xml:space="preserve">  (должность)          (подпись)             (фамилия, инициалы)</w:t>
      </w:r>
    </w:p>
    <w:p w:rsidR="001008A5" w:rsidRPr="00B770BE" w:rsidRDefault="001008A5">
      <w:pPr>
        <w:spacing w:after="1" w:line="200" w:lineRule="atLeast"/>
        <w:jc w:val="both"/>
      </w:pPr>
      <w:r w:rsidRPr="00B770BE">
        <w:rPr>
          <w:rFonts w:ascii="Courier New" w:hAnsi="Courier New" w:cs="Courier New"/>
          <w:sz w:val="20"/>
        </w:rPr>
        <w:t>_______________ ________________________ __________________________</w:t>
      </w:r>
    </w:p>
    <w:p w:rsidR="001008A5" w:rsidRPr="00B770BE" w:rsidRDefault="001008A5">
      <w:pPr>
        <w:spacing w:after="1" w:line="200" w:lineRule="atLeast"/>
        <w:jc w:val="both"/>
      </w:pPr>
      <w:r w:rsidRPr="00B770BE">
        <w:rPr>
          <w:rFonts w:ascii="Courier New" w:hAnsi="Courier New" w:cs="Courier New"/>
          <w:sz w:val="20"/>
        </w:rPr>
        <w:t xml:space="preserve">  (должность)          (подпись)             (фамилия, инициалы)</w:t>
      </w:r>
    </w:p>
    <w:p w:rsidR="001008A5" w:rsidRPr="00B770BE" w:rsidRDefault="001008A5">
      <w:pPr>
        <w:spacing w:after="1" w:line="200" w:lineRule="atLeast"/>
        <w:jc w:val="both"/>
      </w:pPr>
      <w:r w:rsidRPr="00B770BE">
        <w:rPr>
          <w:rFonts w:ascii="Courier New" w:hAnsi="Courier New" w:cs="Courier New"/>
          <w:sz w:val="20"/>
        </w:rPr>
        <w:t>Представитель органа, осуществляющего функции и полномочия учредителя:</w:t>
      </w:r>
    </w:p>
    <w:p w:rsidR="001008A5" w:rsidRPr="00B770BE" w:rsidRDefault="001008A5">
      <w:pPr>
        <w:spacing w:after="1" w:line="200" w:lineRule="atLeast"/>
        <w:jc w:val="both"/>
      </w:pPr>
      <w:r w:rsidRPr="00B770BE">
        <w:rPr>
          <w:rFonts w:ascii="Courier New" w:hAnsi="Courier New" w:cs="Courier New"/>
          <w:sz w:val="20"/>
        </w:rPr>
        <w:t>_______________ ________________________ __________________________</w:t>
      </w:r>
    </w:p>
    <w:p w:rsidR="001008A5" w:rsidRPr="00B770BE" w:rsidRDefault="001008A5">
      <w:pPr>
        <w:spacing w:after="1" w:line="200" w:lineRule="atLeast"/>
        <w:jc w:val="both"/>
      </w:pPr>
      <w:r w:rsidRPr="00B770BE">
        <w:rPr>
          <w:rFonts w:ascii="Courier New" w:hAnsi="Courier New" w:cs="Courier New"/>
          <w:sz w:val="20"/>
        </w:rPr>
        <w:t xml:space="preserve">  (должность)          (подпись)             (фамилия, инициалы)</w:t>
      </w:r>
    </w:p>
    <w:p w:rsidR="001008A5" w:rsidRPr="00B770BE" w:rsidRDefault="001008A5">
      <w:pPr>
        <w:spacing w:after="1" w:line="200" w:lineRule="atLeast"/>
        <w:jc w:val="both"/>
      </w:pPr>
    </w:p>
    <w:p w:rsidR="001008A5" w:rsidRPr="00B770BE" w:rsidRDefault="001008A5">
      <w:pPr>
        <w:spacing w:after="1" w:line="200" w:lineRule="atLeast"/>
        <w:jc w:val="both"/>
      </w:pPr>
      <w:r w:rsidRPr="00B770BE">
        <w:rPr>
          <w:rFonts w:ascii="Courier New" w:hAnsi="Courier New" w:cs="Courier New"/>
          <w:sz w:val="20"/>
        </w:rPr>
        <w:t xml:space="preserve">                                                    Оборот последнего листа</w:t>
      </w:r>
    </w:p>
    <w:p w:rsidR="001008A5" w:rsidRPr="00B770BE" w:rsidRDefault="001008A5">
      <w:pPr>
        <w:spacing w:after="1" w:line="200" w:lineRule="atLeast"/>
        <w:jc w:val="both"/>
      </w:pPr>
    </w:p>
    <w:p w:rsidR="001008A5" w:rsidRPr="00B770BE" w:rsidRDefault="001008A5">
      <w:pPr>
        <w:spacing w:after="1" w:line="200" w:lineRule="atLeast"/>
        <w:jc w:val="both"/>
      </w:pPr>
      <w:r w:rsidRPr="00B770BE">
        <w:rPr>
          <w:rFonts w:ascii="Courier New" w:hAnsi="Courier New" w:cs="Courier New"/>
          <w:sz w:val="20"/>
        </w:rPr>
        <w:t>В настоящем акте пронумеровано, прошнуровано и заверено печатью ___ листов.</w:t>
      </w:r>
    </w:p>
    <w:p w:rsidR="001008A5" w:rsidRPr="00B770BE" w:rsidRDefault="001008A5">
      <w:pPr>
        <w:spacing w:after="1" w:line="200" w:lineRule="atLeast"/>
        <w:jc w:val="both"/>
      </w:pPr>
      <w:r w:rsidRPr="00B770BE">
        <w:rPr>
          <w:rFonts w:ascii="Courier New" w:hAnsi="Courier New" w:cs="Courier New"/>
          <w:sz w:val="20"/>
        </w:rPr>
        <w:t>_______________________________________ _____________ _____________________</w:t>
      </w:r>
    </w:p>
    <w:p w:rsidR="001008A5" w:rsidRPr="00B770BE" w:rsidRDefault="001008A5">
      <w:pPr>
        <w:spacing w:after="1" w:line="200" w:lineRule="atLeast"/>
        <w:jc w:val="both"/>
      </w:pPr>
      <w:r w:rsidRPr="00B770BE">
        <w:rPr>
          <w:rFonts w:ascii="Courier New" w:hAnsi="Courier New" w:cs="Courier New"/>
          <w:sz w:val="20"/>
        </w:rPr>
        <w:t xml:space="preserve">  (должность председателя комиссии)        (подпись)   (фамилия, инициалы)</w:t>
      </w:r>
    </w:p>
    <w:p w:rsidR="001008A5" w:rsidRPr="00B770BE" w:rsidRDefault="001008A5">
      <w:pPr>
        <w:spacing w:after="1" w:line="200" w:lineRule="atLeast"/>
        <w:jc w:val="both"/>
      </w:pPr>
    </w:p>
    <w:p w:rsidR="001008A5" w:rsidRPr="00B770BE" w:rsidRDefault="001008A5">
      <w:pPr>
        <w:spacing w:after="1" w:line="200" w:lineRule="atLeast"/>
        <w:jc w:val="both"/>
      </w:pPr>
      <w:r w:rsidRPr="00B770BE">
        <w:rPr>
          <w:rFonts w:ascii="Courier New" w:hAnsi="Courier New" w:cs="Courier New"/>
          <w:sz w:val="20"/>
        </w:rPr>
        <w:t>"___" _______________ 20__ г.</w:t>
      </w:r>
    </w:p>
    <w:p w:rsidR="001008A5" w:rsidRPr="00B770BE" w:rsidRDefault="001008A5">
      <w:pPr>
        <w:spacing w:after="1" w:line="200" w:lineRule="atLeast"/>
        <w:jc w:val="both"/>
      </w:pPr>
      <w:r w:rsidRPr="00B770BE">
        <w:rPr>
          <w:rFonts w:ascii="Courier New" w:hAnsi="Courier New" w:cs="Courier New"/>
          <w:sz w:val="20"/>
        </w:rPr>
        <w:t>М.П.</w:t>
      </w:r>
    </w:p>
    <w:p w:rsidR="001008A5" w:rsidRDefault="001008A5">
      <w:pPr>
        <w:spacing w:after="1" w:line="220" w:lineRule="atLeast"/>
        <w:jc w:val="both"/>
        <w:rPr>
          <w:highlight w:val="yellow"/>
        </w:rPr>
      </w:pPr>
    </w:p>
    <w:p w:rsidR="00680C57" w:rsidRDefault="00680C57">
      <w:pPr>
        <w:spacing w:after="1" w:line="220" w:lineRule="atLeast"/>
        <w:jc w:val="both"/>
        <w:rPr>
          <w:highlight w:val="yellow"/>
        </w:rPr>
      </w:pPr>
    </w:p>
    <w:p w:rsidR="00680C57" w:rsidRDefault="00680C57">
      <w:pPr>
        <w:spacing w:after="1" w:line="220" w:lineRule="atLeast"/>
        <w:jc w:val="both"/>
        <w:rPr>
          <w:highlight w:val="yellow"/>
        </w:rPr>
      </w:pPr>
    </w:p>
    <w:p w:rsidR="00680C57" w:rsidRDefault="00680C57">
      <w:pPr>
        <w:spacing w:after="1" w:line="220" w:lineRule="atLeast"/>
        <w:jc w:val="both"/>
        <w:rPr>
          <w:highlight w:val="yellow"/>
        </w:rPr>
      </w:pPr>
    </w:p>
    <w:p w:rsidR="00680C57" w:rsidRDefault="00680C57">
      <w:pPr>
        <w:spacing w:after="1" w:line="220" w:lineRule="atLeast"/>
        <w:jc w:val="both"/>
        <w:rPr>
          <w:highlight w:val="yellow"/>
        </w:rPr>
      </w:pPr>
    </w:p>
    <w:p w:rsidR="00680C57" w:rsidRDefault="00680C57">
      <w:pPr>
        <w:spacing w:after="1" w:line="220" w:lineRule="atLeast"/>
        <w:jc w:val="both"/>
        <w:rPr>
          <w:highlight w:val="yellow"/>
        </w:rPr>
      </w:pPr>
    </w:p>
    <w:p w:rsidR="00680C57" w:rsidRDefault="00680C57">
      <w:pPr>
        <w:spacing w:after="1" w:line="220" w:lineRule="atLeast"/>
        <w:jc w:val="both"/>
        <w:rPr>
          <w:highlight w:val="yellow"/>
        </w:rPr>
      </w:pPr>
    </w:p>
    <w:p w:rsidR="00680C57" w:rsidRDefault="00680C57">
      <w:pPr>
        <w:spacing w:after="1" w:line="220" w:lineRule="atLeast"/>
        <w:jc w:val="both"/>
        <w:rPr>
          <w:highlight w:val="yellow"/>
        </w:rPr>
      </w:pPr>
    </w:p>
    <w:p w:rsidR="00680C57" w:rsidRDefault="00680C57">
      <w:pPr>
        <w:spacing w:after="1" w:line="220" w:lineRule="atLeast"/>
        <w:jc w:val="both"/>
        <w:rPr>
          <w:highlight w:val="yellow"/>
        </w:rPr>
      </w:pPr>
    </w:p>
    <w:p w:rsidR="00680C57" w:rsidRDefault="00680C57">
      <w:pPr>
        <w:spacing w:after="1" w:line="220" w:lineRule="atLeast"/>
        <w:jc w:val="both"/>
        <w:rPr>
          <w:highlight w:val="yellow"/>
        </w:rPr>
      </w:pPr>
    </w:p>
    <w:p w:rsidR="00680C57" w:rsidRDefault="00680C57">
      <w:pPr>
        <w:spacing w:after="1" w:line="220" w:lineRule="atLeast"/>
        <w:jc w:val="both"/>
        <w:rPr>
          <w:highlight w:val="yellow"/>
        </w:rPr>
      </w:pPr>
    </w:p>
    <w:p w:rsidR="00680C57" w:rsidRDefault="00680C57">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80C57" w:rsidRDefault="00680C57">
      <w:pPr>
        <w:spacing w:after="1" w:line="220" w:lineRule="atLeast"/>
        <w:jc w:val="both"/>
        <w:rPr>
          <w:highlight w:val="yellow"/>
        </w:rPr>
      </w:pPr>
    </w:p>
    <w:p w:rsidR="00680C57" w:rsidRDefault="00680C57">
      <w:pPr>
        <w:spacing w:after="1" w:line="220" w:lineRule="atLeast"/>
        <w:jc w:val="both"/>
        <w:rPr>
          <w:highlight w:val="yellow"/>
        </w:rPr>
      </w:pPr>
    </w:p>
    <w:p w:rsidR="008A291A" w:rsidRDefault="008A291A" w:rsidP="008A291A">
      <w:pPr>
        <w:spacing w:after="1" w:line="220" w:lineRule="atLeast"/>
        <w:rPr>
          <w:rFonts w:ascii="Calibri" w:hAnsi="Calibri" w:cs="Calibri"/>
        </w:rPr>
      </w:pPr>
    </w:p>
    <w:p w:rsidR="001008A5" w:rsidRPr="00680C57" w:rsidRDefault="008A291A" w:rsidP="008A291A">
      <w:pPr>
        <w:spacing w:after="1" w:line="220" w:lineRule="atLeast"/>
      </w:pPr>
      <w:r>
        <w:rPr>
          <w:rFonts w:ascii="Calibri" w:hAnsi="Calibri" w:cs="Calibri"/>
        </w:rPr>
        <w:lastRenderedPageBreak/>
        <w:t xml:space="preserve">                                                                                                                                   </w:t>
      </w:r>
      <w:r w:rsidR="006C6C9F">
        <w:rPr>
          <w:rFonts w:ascii="Calibri" w:hAnsi="Calibri" w:cs="Calibri"/>
        </w:rPr>
        <w:t>Приложение N 15</w:t>
      </w:r>
    </w:p>
    <w:p w:rsidR="001008A5" w:rsidRPr="009B7695" w:rsidRDefault="001008A5">
      <w:pPr>
        <w:spacing w:after="1" w:line="220" w:lineRule="atLeast"/>
        <w:jc w:val="both"/>
        <w:rPr>
          <w:highlight w:val="yellow"/>
        </w:rPr>
      </w:pPr>
    </w:p>
    <w:p w:rsidR="001008A5" w:rsidRPr="00680C57" w:rsidRDefault="001008A5">
      <w:pPr>
        <w:spacing w:after="1" w:line="220" w:lineRule="atLeast"/>
        <w:jc w:val="center"/>
      </w:pPr>
      <w:bookmarkStart w:id="8" w:name="P1519"/>
      <w:bookmarkEnd w:id="8"/>
      <w:r w:rsidRPr="00680C57">
        <w:rPr>
          <w:rFonts w:ascii="Calibri" w:hAnsi="Calibri" w:cs="Calibri"/>
          <w:b/>
        </w:rPr>
        <w:t>Порядок выдачи под отчет денежных средств,</w:t>
      </w:r>
    </w:p>
    <w:p w:rsidR="001008A5" w:rsidRPr="00680C57" w:rsidRDefault="001008A5">
      <w:pPr>
        <w:spacing w:after="1" w:line="220" w:lineRule="atLeast"/>
        <w:jc w:val="center"/>
      </w:pPr>
      <w:r w:rsidRPr="00680C57">
        <w:rPr>
          <w:rFonts w:ascii="Calibri" w:hAnsi="Calibri" w:cs="Calibri"/>
          <w:b/>
        </w:rPr>
        <w:t>составления и представления отчетов подотчетными лицами</w:t>
      </w:r>
    </w:p>
    <w:p w:rsidR="001008A5" w:rsidRPr="009B7695" w:rsidRDefault="001008A5">
      <w:pPr>
        <w:spacing w:after="1" w:line="220" w:lineRule="atLeast"/>
        <w:jc w:val="both"/>
        <w:rPr>
          <w:highlight w:val="yellow"/>
        </w:rPr>
      </w:pPr>
    </w:p>
    <w:p w:rsidR="001008A5" w:rsidRPr="007F7CC6" w:rsidRDefault="001008A5">
      <w:pPr>
        <w:spacing w:after="1" w:line="220" w:lineRule="atLeast"/>
        <w:jc w:val="both"/>
      </w:pPr>
      <w:r w:rsidRPr="007F7CC6">
        <w:rPr>
          <w:rFonts w:ascii="Calibri" w:hAnsi="Calibri" w:cs="Calibri"/>
          <w:b/>
        </w:rPr>
        <w:t>1. Общие положения</w:t>
      </w:r>
    </w:p>
    <w:p w:rsidR="001008A5" w:rsidRPr="007F7CC6" w:rsidRDefault="001008A5" w:rsidP="007F7CC6">
      <w:pPr>
        <w:spacing w:after="1" w:line="220" w:lineRule="atLeast"/>
        <w:jc w:val="both"/>
      </w:pPr>
      <w:r w:rsidRPr="007F7CC6">
        <w:rPr>
          <w:rFonts w:ascii="Calibri" w:hAnsi="Calibri" w:cs="Calibri"/>
        </w:rPr>
        <w:t>1.1. Порядок устанавливает единые правила расчетов с подотчетными лицами.</w:t>
      </w:r>
    </w:p>
    <w:p w:rsidR="001008A5" w:rsidRPr="007F7CC6" w:rsidRDefault="001008A5" w:rsidP="007F7CC6">
      <w:pPr>
        <w:spacing w:after="1" w:line="220" w:lineRule="atLeast"/>
        <w:jc w:val="both"/>
      </w:pPr>
      <w:r w:rsidRPr="007F7CC6">
        <w:rPr>
          <w:rFonts w:ascii="Calibri" w:hAnsi="Calibri" w:cs="Calibri"/>
        </w:rPr>
        <w:t>1.2. Основными нормативными правовыми актами, использованными при разработке настоящего Порядка, являются:</w:t>
      </w:r>
    </w:p>
    <w:p w:rsidR="001008A5" w:rsidRPr="007F7CC6" w:rsidRDefault="001008A5" w:rsidP="007F7CC6">
      <w:pPr>
        <w:spacing w:after="1" w:line="220" w:lineRule="atLeast"/>
        <w:jc w:val="both"/>
      </w:pPr>
      <w:r w:rsidRPr="007F7CC6">
        <w:rPr>
          <w:rFonts w:ascii="Calibri" w:hAnsi="Calibri" w:cs="Calibri"/>
        </w:rPr>
        <w:t xml:space="preserve">- </w:t>
      </w:r>
      <w:hyperlink r:id="rId36" w:history="1">
        <w:r w:rsidRPr="007F7CC6">
          <w:rPr>
            <w:rFonts w:ascii="Calibri" w:hAnsi="Calibri" w:cs="Calibri"/>
          </w:rPr>
          <w:t>Указание</w:t>
        </w:r>
      </w:hyperlink>
      <w:r w:rsidRPr="007F7CC6">
        <w:rPr>
          <w:rFonts w:ascii="Calibri" w:hAnsi="Calibri" w:cs="Calibri"/>
        </w:rPr>
        <w:t xml:space="preserve"> N 3210-У;</w:t>
      </w:r>
    </w:p>
    <w:p w:rsidR="001008A5" w:rsidRPr="007F7CC6" w:rsidRDefault="001008A5" w:rsidP="007F7CC6">
      <w:pPr>
        <w:spacing w:after="1" w:line="220" w:lineRule="atLeast"/>
        <w:jc w:val="both"/>
      </w:pPr>
      <w:r w:rsidRPr="007F7CC6">
        <w:rPr>
          <w:rFonts w:ascii="Calibri" w:hAnsi="Calibri" w:cs="Calibri"/>
        </w:rPr>
        <w:t xml:space="preserve">- </w:t>
      </w:r>
      <w:hyperlink r:id="rId37" w:history="1">
        <w:r w:rsidRPr="007F7CC6">
          <w:rPr>
            <w:rFonts w:ascii="Calibri" w:hAnsi="Calibri" w:cs="Calibri"/>
          </w:rPr>
          <w:t>Инструкция</w:t>
        </w:r>
      </w:hyperlink>
      <w:r w:rsidRPr="007F7CC6">
        <w:rPr>
          <w:rFonts w:ascii="Calibri" w:hAnsi="Calibri" w:cs="Calibri"/>
        </w:rPr>
        <w:t xml:space="preserve"> N 157н;</w:t>
      </w:r>
    </w:p>
    <w:p w:rsidR="001008A5" w:rsidRPr="007F7CC6" w:rsidRDefault="001008A5" w:rsidP="007F7CC6">
      <w:pPr>
        <w:spacing w:after="1" w:line="220" w:lineRule="atLeast"/>
        <w:jc w:val="both"/>
      </w:pPr>
      <w:r w:rsidRPr="007F7CC6">
        <w:rPr>
          <w:rFonts w:ascii="Calibri" w:hAnsi="Calibri" w:cs="Calibri"/>
        </w:rPr>
        <w:t xml:space="preserve">- </w:t>
      </w:r>
      <w:hyperlink r:id="rId38" w:history="1">
        <w:r w:rsidRPr="007F7CC6">
          <w:rPr>
            <w:rFonts w:ascii="Calibri" w:hAnsi="Calibri" w:cs="Calibri"/>
          </w:rPr>
          <w:t>Приказ</w:t>
        </w:r>
      </w:hyperlink>
      <w:r w:rsidRPr="007F7CC6">
        <w:rPr>
          <w:rFonts w:ascii="Calibri" w:hAnsi="Calibri" w:cs="Calibri"/>
        </w:rPr>
        <w:t xml:space="preserve"> Минфина России N 52н;</w:t>
      </w:r>
    </w:p>
    <w:p w:rsidR="001008A5" w:rsidRDefault="001008A5" w:rsidP="007F7CC6">
      <w:pPr>
        <w:spacing w:after="1" w:line="220" w:lineRule="atLeast"/>
        <w:jc w:val="both"/>
        <w:rPr>
          <w:rFonts w:ascii="Calibri" w:hAnsi="Calibri" w:cs="Calibri"/>
        </w:rPr>
      </w:pPr>
      <w:r w:rsidRPr="007F7CC6">
        <w:rPr>
          <w:rFonts w:ascii="Calibri" w:hAnsi="Calibri" w:cs="Calibri"/>
        </w:rPr>
        <w:t xml:space="preserve">- </w:t>
      </w:r>
      <w:hyperlink r:id="rId39" w:history="1">
        <w:r w:rsidRPr="007F7CC6">
          <w:rPr>
            <w:rFonts w:ascii="Calibri" w:hAnsi="Calibri" w:cs="Calibri"/>
          </w:rPr>
          <w:t>Положение</w:t>
        </w:r>
      </w:hyperlink>
      <w:r w:rsidRPr="007F7CC6">
        <w:rPr>
          <w:rFonts w:ascii="Calibri" w:hAnsi="Calibri" w:cs="Calibri"/>
        </w:rPr>
        <w:t xml:space="preserve"> об особенностях направления работников в служебные командировки, утвержденное Постановлением Правительства РФ от 13.10.2008 N 749.</w:t>
      </w:r>
    </w:p>
    <w:p w:rsidR="00FF1F89" w:rsidRPr="007F7CC6" w:rsidRDefault="00FF1F89" w:rsidP="007F7CC6">
      <w:pPr>
        <w:spacing w:after="1" w:line="220" w:lineRule="atLeast"/>
        <w:jc w:val="both"/>
      </w:pPr>
    </w:p>
    <w:p w:rsidR="001008A5" w:rsidRPr="00FF1F89" w:rsidRDefault="001008A5" w:rsidP="00FF1F89">
      <w:pPr>
        <w:pStyle w:val="ab"/>
        <w:numPr>
          <w:ilvl w:val="0"/>
          <w:numId w:val="5"/>
        </w:numPr>
        <w:spacing w:after="1" w:line="220" w:lineRule="atLeast"/>
        <w:jc w:val="both"/>
        <w:rPr>
          <w:rFonts w:ascii="Calibri" w:hAnsi="Calibri" w:cs="Calibri"/>
          <w:b/>
        </w:rPr>
      </w:pPr>
      <w:r w:rsidRPr="00FF1F89">
        <w:rPr>
          <w:rFonts w:ascii="Calibri" w:hAnsi="Calibri" w:cs="Calibri"/>
          <w:b/>
        </w:rPr>
        <w:t>Порядок выдачи денежных средств под отчет</w:t>
      </w:r>
    </w:p>
    <w:p w:rsidR="00FF1F89" w:rsidRPr="007F7CC6" w:rsidRDefault="00FF1F89" w:rsidP="00FF1F89">
      <w:pPr>
        <w:pStyle w:val="ab"/>
        <w:spacing w:after="1" w:line="220" w:lineRule="atLeast"/>
        <w:jc w:val="both"/>
      </w:pPr>
    </w:p>
    <w:p w:rsidR="001008A5" w:rsidRPr="007F7CC6" w:rsidRDefault="001008A5" w:rsidP="007F7CC6">
      <w:pPr>
        <w:spacing w:after="1" w:line="220" w:lineRule="atLeast"/>
        <w:jc w:val="both"/>
      </w:pPr>
      <w:r w:rsidRPr="007F7CC6">
        <w:rPr>
          <w:rFonts w:ascii="Calibri" w:hAnsi="Calibri" w:cs="Calibri"/>
        </w:rPr>
        <w:t>2.1. Денежные средства выдаются (перечисляются) под отчет:</w:t>
      </w:r>
    </w:p>
    <w:p w:rsidR="001008A5" w:rsidRPr="007F7CC6" w:rsidRDefault="001008A5" w:rsidP="007F7CC6">
      <w:pPr>
        <w:spacing w:after="1" w:line="220" w:lineRule="atLeast"/>
        <w:jc w:val="both"/>
      </w:pPr>
      <w:r w:rsidRPr="007F7CC6">
        <w:rPr>
          <w:rFonts w:ascii="Calibri" w:hAnsi="Calibri" w:cs="Calibri"/>
        </w:rPr>
        <w:t>- на административно-хозяйственные нужды;</w:t>
      </w:r>
    </w:p>
    <w:p w:rsidR="001008A5" w:rsidRPr="007F7CC6" w:rsidRDefault="001008A5" w:rsidP="007F7CC6">
      <w:pPr>
        <w:spacing w:after="1" w:line="220" w:lineRule="atLeast"/>
        <w:jc w:val="both"/>
      </w:pPr>
      <w:r w:rsidRPr="007F7CC6">
        <w:rPr>
          <w:rFonts w:ascii="Calibri" w:hAnsi="Calibri" w:cs="Calibri"/>
        </w:rPr>
        <w:t>- покрытие (возмещение) затрат, связанных со служебными командировками.</w:t>
      </w:r>
    </w:p>
    <w:p w:rsidR="001008A5" w:rsidRPr="007F7CC6" w:rsidRDefault="001008A5" w:rsidP="007F7CC6">
      <w:pPr>
        <w:spacing w:after="1" w:line="220" w:lineRule="atLeast"/>
        <w:jc w:val="both"/>
      </w:pPr>
      <w:r w:rsidRPr="007F7CC6">
        <w:rPr>
          <w:rFonts w:ascii="Calibri" w:hAnsi="Calibri" w:cs="Calibri"/>
        </w:rPr>
        <w:t xml:space="preserve">2.2. Получать подотчетные суммы на административно-хозяйственные нужды имеют право работники, замещающие должности, которые приведены в перечне, утверждаемом </w:t>
      </w:r>
      <w:r w:rsidR="008A291A">
        <w:rPr>
          <w:rFonts w:ascii="Calibri" w:hAnsi="Calibri" w:cs="Calibri"/>
        </w:rPr>
        <w:t>приказом</w:t>
      </w:r>
      <w:r w:rsidRPr="007F7CC6">
        <w:rPr>
          <w:rFonts w:ascii="Calibri" w:hAnsi="Calibri" w:cs="Calibri"/>
        </w:rPr>
        <w:t xml:space="preserve"> руководителя.</w:t>
      </w:r>
    </w:p>
    <w:p w:rsidR="00FF1F89" w:rsidRDefault="001008A5" w:rsidP="00FF1F89">
      <w:pPr>
        <w:spacing w:after="1" w:line="220" w:lineRule="atLeast"/>
        <w:jc w:val="both"/>
        <w:rPr>
          <w:rFonts w:ascii="Calibri" w:hAnsi="Calibri" w:cs="Calibri"/>
        </w:rPr>
      </w:pPr>
      <w:r w:rsidRPr="007F7CC6">
        <w:rPr>
          <w:rFonts w:ascii="Calibri" w:hAnsi="Calibri" w:cs="Calibri"/>
        </w:rPr>
        <w:t xml:space="preserve">2.3. Сумма денежных средств, выдаваемых под отчет одному лицу на административно-хозяйственные нужды, с учетом перерасхода не может превышать </w:t>
      </w:r>
      <w:r w:rsidR="005C0124">
        <w:rPr>
          <w:rFonts w:ascii="Calibri" w:hAnsi="Calibri" w:cs="Calibri"/>
        </w:rPr>
        <w:t>50</w:t>
      </w:r>
      <w:r w:rsidRPr="007F7CC6">
        <w:rPr>
          <w:rFonts w:ascii="Calibri" w:hAnsi="Calibri" w:cs="Calibri"/>
        </w:rPr>
        <w:t xml:space="preserve"> 000 (</w:t>
      </w:r>
      <w:r w:rsidR="005C0124">
        <w:rPr>
          <w:rFonts w:ascii="Calibri" w:hAnsi="Calibri" w:cs="Calibri"/>
        </w:rPr>
        <w:t>пятьдесят</w:t>
      </w:r>
      <w:r w:rsidRPr="007F7CC6">
        <w:rPr>
          <w:rFonts w:ascii="Calibri" w:hAnsi="Calibri" w:cs="Calibri"/>
        </w:rPr>
        <w:t xml:space="preserve"> тысяч) руб.</w:t>
      </w:r>
    </w:p>
    <w:p w:rsidR="00FF1F89" w:rsidRDefault="001008A5" w:rsidP="00FF1F89">
      <w:pPr>
        <w:spacing w:after="1" w:line="220" w:lineRule="atLeast"/>
        <w:jc w:val="both"/>
        <w:rPr>
          <w:rFonts w:ascii="Calibri" w:hAnsi="Calibri" w:cs="Calibri"/>
        </w:rPr>
      </w:pPr>
      <w:r w:rsidRPr="007F7CC6">
        <w:rPr>
          <w:rFonts w:ascii="Calibri" w:hAnsi="Calibri" w:cs="Calibri"/>
        </w:rPr>
        <w:t>2.4. Денежные средства под отчет на административно-хозяйственные нужды перечисляются на банковские дебетовые карты сотрудников</w:t>
      </w:r>
      <w:r w:rsidR="008A291A">
        <w:rPr>
          <w:rFonts w:ascii="Calibri" w:hAnsi="Calibri" w:cs="Calibri"/>
        </w:rPr>
        <w:t xml:space="preserve"> </w:t>
      </w:r>
      <w:proofErr w:type="gramStart"/>
      <w:r w:rsidR="008A291A">
        <w:rPr>
          <w:rFonts w:ascii="Calibri" w:hAnsi="Calibri" w:cs="Calibri"/>
        </w:rPr>
        <w:t>согласно Положения</w:t>
      </w:r>
      <w:proofErr w:type="gramEnd"/>
      <w:r w:rsidRPr="007F7CC6">
        <w:rPr>
          <w:rFonts w:ascii="Calibri" w:hAnsi="Calibri" w:cs="Calibri"/>
        </w:rPr>
        <w:t>.</w:t>
      </w:r>
    </w:p>
    <w:p w:rsidR="00FF1F89" w:rsidRDefault="001008A5" w:rsidP="00FF1F89">
      <w:pPr>
        <w:spacing w:after="1" w:line="220" w:lineRule="atLeast"/>
        <w:jc w:val="both"/>
        <w:rPr>
          <w:rFonts w:ascii="Calibri" w:hAnsi="Calibri" w:cs="Calibri"/>
        </w:rPr>
      </w:pPr>
      <w:r w:rsidRPr="007F7CC6">
        <w:rPr>
          <w:rFonts w:ascii="Calibri" w:hAnsi="Calibri" w:cs="Calibri"/>
        </w:rPr>
        <w:t xml:space="preserve">2.5. Максимальный срок выдачи денежных средств под отчет на административно-хозяйственные нужды составляет </w:t>
      </w:r>
      <w:r w:rsidR="005C0124">
        <w:rPr>
          <w:rFonts w:ascii="Calibri" w:hAnsi="Calibri" w:cs="Calibri"/>
        </w:rPr>
        <w:t>3</w:t>
      </w:r>
      <w:r w:rsidRPr="007F7CC6">
        <w:rPr>
          <w:rFonts w:ascii="Calibri" w:hAnsi="Calibri" w:cs="Calibri"/>
        </w:rPr>
        <w:t>0 календарных дней.</w:t>
      </w:r>
    </w:p>
    <w:p w:rsidR="00FF1F89" w:rsidRDefault="001008A5" w:rsidP="00FF1F89">
      <w:pPr>
        <w:spacing w:after="1" w:line="220" w:lineRule="atLeast"/>
        <w:jc w:val="both"/>
        <w:rPr>
          <w:rFonts w:ascii="Calibri" w:hAnsi="Calibri" w:cs="Calibri"/>
        </w:rPr>
      </w:pPr>
      <w:r w:rsidRPr="007F7CC6">
        <w:rPr>
          <w:rFonts w:ascii="Calibri" w:hAnsi="Calibri" w:cs="Calibri"/>
        </w:rPr>
        <w:t xml:space="preserve">2.6. Подотчетные суммы на осуществление командировочных расходов выдаются работникам, состоящим в трудовых отношениях, при направлении в служебную командировку в соответствии с </w:t>
      </w:r>
      <w:r w:rsidR="008A291A">
        <w:rPr>
          <w:rFonts w:ascii="Calibri" w:hAnsi="Calibri" w:cs="Calibri"/>
        </w:rPr>
        <w:t xml:space="preserve">приказом </w:t>
      </w:r>
      <w:r w:rsidRPr="007F7CC6">
        <w:rPr>
          <w:rFonts w:ascii="Calibri" w:hAnsi="Calibri" w:cs="Calibri"/>
        </w:rPr>
        <w:t xml:space="preserve"> руководителя</w:t>
      </w:r>
      <w:r w:rsidR="008A291A">
        <w:rPr>
          <w:rFonts w:ascii="Calibri" w:hAnsi="Calibri" w:cs="Calibri"/>
        </w:rPr>
        <w:t xml:space="preserve"> </w:t>
      </w:r>
      <w:proofErr w:type="gramStart"/>
      <w:r w:rsidR="008A291A">
        <w:rPr>
          <w:rFonts w:ascii="Calibri" w:hAnsi="Calibri" w:cs="Calibri"/>
        </w:rPr>
        <w:t>(</w:t>
      </w:r>
      <w:r w:rsidR="007F7CC6">
        <w:rPr>
          <w:rFonts w:ascii="Calibri" w:hAnsi="Calibri" w:cs="Calibri"/>
        </w:rPr>
        <w:t xml:space="preserve"> </w:t>
      </w:r>
      <w:proofErr w:type="gramEnd"/>
      <w:r w:rsidR="007F7CC6">
        <w:rPr>
          <w:rFonts w:ascii="Calibri" w:hAnsi="Calibri" w:cs="Calibri"/>
        </w:rPr>
        <w:t>по письменному заявлению работника)</w:t>
      </w:r>
      <w:r w:rsidRPr="007F7CC6">
        <w:rPr>
          <w:rFonts w:ascii="Calibri" w:hAnsi="Calibri" w:cs="Calibri"/>
        </w:rPr>
        <w:t>.</w:t>
      </w:r>
    </w:p>
    <w:p w:rsidR="00FF1F89" w:rsidRPr="00FF1F89" w:rsidRDefault="001008A5" w:rsidP="00FF1F89">
      <w:pPr>
        <w:spacing w:after="1" w:line="220" w:lineRule="atLeast"/>
        <w:jc w:val="both"/>
        <w:rPr>
          <w:rFonts w:ascii="Calibri" w:hAnsi="Calibri" w:cs="Calibri"/>
        </w:rPr>
      </w:pPr>
      <w:r w:rsidRPr="00FF1F89">
        <w:rPr>
          <w:rFonts w:ascii="Calibri" w:hAnsi="Calibri" w:cs="Calibri"/>
        </w:rPr>
        <w:t>2.7. Авансы на расходы, связанные со служебными командировками, перечисляются на банковские дебетовые карты сотрудников.</w:t>
      </w:r>
    </w:p>
    <w:p w:rsidR="00FF1F89" w:rsidRPr="00EC1E49" w:rsidRDefault="001008A5" w:rsidP="00FF1F89">
      <w:pPr>
        <w:spacing w:after="1" w:line="220" w:lineRule="atLeast"/>
        <w:jc w:val="both"/>
        <w:rPr>
          <w:rFonts w:ascii="Calibri" w:hAnsi="Calibri" w:cs="Calibri"/>
        </w:rPr>
      </w:pPr>
      <w:r w:rsidRPr="00FF1F89">
        <w:rPr>
          <w:rFonts w:ascii="Calibri" w:hAnsi="Calibri" w:cs="Calibri"/>
        </w:rPr>
        <w:t xml:space="preserve">2.8. Для получения денежных средств под отчет работник оформляет письменное заявление с указанием суммы аванса, его назначения, расчета (обоснования) размера аванса и срока, на который он выдается. Форма заявления приведена </w:t>
      </w:r>
      <w:r w:rsidRPr="00EC1E49">
        <w:rPr>
          <w:rFonts w:ascii="Calibri" w:hAnsi="Calibri" w:cs="Calibri"/>
        </w:rPr>
        <w:t xml:space="preserve">в </w:t>
      </w:r>
      <w:hyperlink w:anchor="P1571" w:history="1">
        <w:r w:rsidRPr="00EC1E49">
          <w:rPr>
            <w:rFonts w:ascii="Calibri" w:hAnsi="Calibri" w:cs="Calibri"/>
          </w:rPr>
          <w:t>Приложении</w:t>
        </w:r>
      </w:hyperlink>
      <w:r w:rsidRPr="00EC1E49">
        <w:rPr>
          <w:rFonts w:ascii="Calibri" w:hAnsi="Calibri" w:cs="Calibri"/>
        </w:rPr>
        <w:t xml:space="preserve"> к настоящему Порядку.</w:t>
      </w:r>
    </w:p>
    <w:p w:rsidR="00FF1F89" w:rsidRPr="00FF1F89" w:rsidRDefault="001008A5" w:rsidP="00FF1F89">
      <w:pPr>
        <w:spacing w:after="1" w:line="220" w:lineRule="atLeast"/>
        <w:jc w:val="both"/>
        <w:rPr>
          <w:rFonts w:ascii="Calibri" w:hAnsi="Calibri" w:cs="Calibri"/>
        </w:rPr>
      </w:pPr>
      <w:r w:rsidRPr="00EC1E49">
        <w:rPr>
          <w:rFonts w:ascii="Calibri" w:hAnsi="Calibri" w:cs="Calibri"/>
        </w:rPr>
        <w:t xml:space="preserve">2.9. На заявлении работника уполномоченное должностное лицо проставляет отметку </w:t>
      </w:r>
      <w:r w:rsidRPr="00FF1F89">
        <w:rPr>
          <w:rFonts w:ascii="Calibri" w:hAnsi="Calibri" w:cs="Calibri"/>
        </w:rPr>
        <w:t>о наличии (об отсутствии) на текущую дату задолженности по ранее выданным авансам. При наличии за работником задолженности указываются ее сумма и срок отчета по выданному авансу, ставятся дата и подпись уполномоченного лица. Если задолженности нет, на заявлении делается отметка "Задолженность отсутствует" с указанием даты и проставлением подписи уполномоченного лица.</w:t>
      </w:r>
    </w:p>
    <w:p w:rsidR="00FF1F89" w:rsidRPr="00FF1F89" w:rsidRDefault="001008A5" w:rsidP="00FF1F89">
      <w:pPr>
        <w:spacing w:after="1" w:line="220" w:lineRule="atLeast"/>
        <w:jc w:val="both"/>
        <w:rPr>
          <w:rFonts w:ascii="Calibri" w:hAnsi="Calibri" w:cs="Calibri"/>
        </w:rPr>
      </w:pPr>
      <w:r w:rsidRPr="00FF1F89">
        <w:rPr>
          <w:rFonts w:ascii="Calibri" w:hAnsi="Calibri" w:cs="Calibri"/>
        </w:rPr>
        <w:t>2.10. Руководитель в течение двух рабочих дней рассматривает заявление и указывает на нем сумму выдаваемых (перечисляемых) под отчет работнику денежных средств и срок, на который они выдаются, ставит подпись и дату.</w:t>
      </w:r>
    </w:p>
    <w:p w:rsidR="00FF1F89" w:rsidRPr="009C6AEF" w:rsidRDefault="001008A5" w:rsidP="00FF1F89">
      <w:pPr>
        <w:spacing w:after="1" w:line="220" w:lineRule="atLeast"/>
        <w:jc w:val="both"/>
        <w:rPr>
          <w:rFonts w:ascii="Calibri" w:hAnsi="Calibri" w:cs="Calibri"/>
        </w:rPr>
      </w:pPr>
      <w:r w:rsidRPr="00FF1F89">
        <w:rPr>
          <w:rFonts w:ascii="Calibri" w:hAnsi="Calibri" w:cs="Calibri"/>
        </w:rPr>
        <w:t xml:space="preserve">2.11. Выдача (перечисление) денежных средств под отчет производится при условии, что за подотчетным лицом нет задолженности по денежным средствам, по которым наступил срок представления авансового </w:t>
      </w:r>
      <w:r w:rsidRPr="009C6AEF">
        <w:rPr>
          <w:rFonts w:ascii="Calibri" w:hAnsi="Calibri" w:cs="Calibri"/>
        </w:rPr>
        <w:t xml:space="preserve">отчета </w:t>
      </w:r>
      <w:hyperlink r:id="rId40" w:history="1">
        <w:r w:rsidRPr="009C6AEF">
          <w:rPr>
            <w:rFonts w:ascii="Calibri" w:hAnsi="Calibri" w:cs="Calibri"/>
          </w:rPr>
          <w:t>(ф. 0504505)</w:t>
        </w:r>
      </w:hyperlink>
      <w:r w:rsidRPr="009C6AEF">
        <w:rPr>
          <w:rFonts w:ascii="Calibri" w:hAnsi="Calibri" w:cs="Calibri"/>
        </w:rPr>
        <w:t>.</w:t>
      </w:r>
    </w:p>
    <w:p w:rsidR="005C0124" w:rsidRDefault="001008A5" w:rsidP="005C0124">
      <w:pPr>
        <w:spacing w:after="0" w:line="220" w:lineRule="atLeast"/>
        <w:jc w:val="both"/>
        <w:rPr>
          <w:rFonts w:ascii="Calibri" w:hAnsi="Calibri" w:cs="Calibri"/>
        </w:rPr>
      </w:pPr>
      <w:r w:rsidRPr="00FF1F89">
        <w:rPr>
          <w:rFonts w:ascii="Calibri" w:hAnsi="Calibri" w:cs="Calibri"/>
        </w:rPr>
        <w:t>2.12. Передача выданных (перечисленных) под отчет денежных средств одним лицом другому запрещается.</w:t>
      </w:r>
    </w:p>
    <w:p w:rsidR="001008A5" w:rsidRPr="00FF1F89" w:rsidRDefault="008A291A" w:rsidP="005C0124">
      <w:pPr>
        <w:spacing w:after="0" w:line="220" w:lineRule="atLeast"/>
        <w:jc w:val="both"/>
      </w:pPr>
      <w:r>
        <w:rPr>
          <w:rFonts w:ascii="Calibri" w:hAnsi="Calibri" w:cs="Calibri"/>
        </w:rPr>
        <w:t xml:space="preserve">2.13. В </w:t>
      </w:r>
      <w:r w:rsidR="001008A5" w:rsidRPr="00FF1F89">
        <w:rPr>
          <w:rFonts w:ascii="Calibri" w:hAnsi="Calibri" w:cs="Calibri"/>
        </w:rPr>
        <w:t>случаях, когда работник с разрешения руководителя произвел оплату расходов за счет собственных средств, производится возмещение таких расходов</w:t>
      </w:r>
      <w:r>
        <w:rPr>
          <w:rFonts w:ascii="Calibri" w:hAnsi="Calibri" w:cs="Calibri"/>
        </w:rPr>
        <w:t xml:space="preserve"> </w:t>
      </w:r>
      <w:proofErr w:type="gramStart"/>
      <w:r>
        <w:rPr>
          <w:rFonts w:ascii="Calibri" w:hAnsi="Calibri" w:cs="Calibri"/>
        </w:rPr>
        <w:t>согласно заявления</w:t>
      </w:r>
      <w:proofErr w:type="gramEnd"/>
      <w:r w:rsidR="001008A5" w:rsidRPr="00FF1F89">
        <w:rPr>
          <w:rFonts w:ascii="Calibri" w:hAnsi="Calibri" w:cs="Calibri"/>
        </w:rPr>
        <w:t xml:space="preserve">. Основанием для этого является авансовый отчет работника об израсходованных средствах, утвержденный </w:t>
      </w:r>
      <w:r w:rsidR="001008A5" w:rsidRPr="00FF1F89">
        <w:rPr>
          <w:rFonts w:ascii="Calibri" w:hAnsi="Calibri" w:cs="Calibri"/>
        </w:rPr>
        <w:lastRenderedPageBreak/>
        <w:t>руководителем, с приложением подтверждающих документов</w:t>
      </w:r>
      <w:r w:rsidR="00FF1F89" w:rsidRPr="00FF1F89">
        <w:rPr>
          <w:rFonts w:ascii="Calibri" w:hAnsi="Calibri" w:cs="Calibri"/>
        </w:rPr>
        <w:t xml:space="preserve"> и заявления о выдаче перерасхода</w:t>
      </w:r>
      <w:r w:rsidR="001008A5" w:rsidRPr="00FF1F89">
        <w:rPr>
          <w:rFonts w:ascii="Calibri" w:hAnsi="Calibri" w:cs="Calibri"/>
        </w:rPr>
        <w:t>.</w:t>
      </w:r>
    </w:p>
    <w:p w:rsidR="001008A5" w:rsidRDefault="001008A5">
      <w:pPr>
        <w:spacing w:before="220" w:after="1" w:line="220" w:lineRule="atLeast"/>
        <w:jc w:val="both"/>
        <w:rPr>
          <w:rFonts w:ascii="Calibri" w:hAnsi="Calibri" w:cs="Calibri"/>
          <w:b/>
        </w:rPr>
      </w:pPr>
      <w:r w:rsidRPr="00FF1F89">
        <w:rPr>
          <w:rFonts w:ascii="Calibri" w:hAnsi="Calibri" w:cs="Calibri"/>
          <w:b/>
        </w:rPr>
        <w:t>3. Порядок представления отчетности подотчетными лицами</w:t>
      </w:r>
    </w:p>
    <w:p w:rsidR="00FF1F89" w:rsidRPr="00FF1F89" w:rsidRDefault="00FF1F89">
      <w:pPr>
        <w:spacing w:before="220" w:after="1" w:line="220" w:lineRule="atLeast"/>
        <w:jc w:val="both"/>
      </w:pPr>
    </w:p>
    <w:p w:rsidR="001008A5" w:rsidRPr="00FF1F89" w:rsidRDefault="001008A5" w:rsidP="00FF1F89">
      <w:pPr>
        <w:spacing w:after="1" w:line="220" w:lineRule="atLeast"/>
        <w:jc w:val="both"/>
      </w:pPr>
      <w:r w:rsidRPr="00FF1F89">
        <w:rPr>
          <w:rFonts w:ascii="Calibri" w:hAnsi="Calibri" w:cs="Calibri"/>
        </w:rPr>
        <w:t>3.1. По израсходованным суммам подотчетное лицо представляет авансовый отчет с приложением документов, подтверждающих произведенные расходы. Документы, приложенные к авансовому отчету, нумеруются подотчетным лицом в порядке их записи в отчете.</w:t>
      </w:r>
    </w:p>
    <w:p w:rsidR="001008A5" w:rsidRPr="00FF1F89" w:rsidRDefault="001008A5" w:rsidP="00FF1F89">
      <w:pPr>
        <w:spacing w:after="1" w:line="220" w:lineRule="atLeast"/>
        <w:jc w:val="both"/>
      </w:pPr>
      <w:r w:rsidRPr="00FF1F89">
        <w:rPr>
          <w:rFonts w:ascii="Calibri" w:hAnsi="Calibri" w:cs="Calibri"/>
        </w:rPr>
        <w:t xml:space="preserve">3.2. Авансовый отчет </w:t>
      </w:r>
      <w:hyperlink r:id="rId41" w:history="1">
        <w:r w:rsidRPr="00FF1F89">
          <w:rPr>
            <w:rFonts w:ascii="Calibri" w:hAnsi="Calibri" w:cs="Calibri"/>
          </w:rPr>
          <w:t>(ф. 0504505)</w:t>
        </w:r>
      </w:hyperlink>
      <w:r w:rsidRPr="00FF1F89">
        <w:rPr>
          <w:rFonts w:ascii="Calibri" w:hAnsi="Calibri" w:cs="Calibri"/>
        </w:rPr>
        <w:t xml:space="preserve"> по расходам на административно-хозяйственные нужды представляется подотчетным лицом не позднее трех рабочих дней со дня истечения срока, на который были выданы денежные средства.</w:t>
      </w:r>
    </w:p>
    <w:p w:rsidR="001008A5" w:rsidRPr="00FF1F89" w:rsidRDefault="001008A5" w:rsidP="00FF1F89">
      <w:pPr>
        <w:spacing w:after="1" w:line="220" w:lineRule="atLeast"/>
        <w:jc w:val="both"/>
      </w:pPr>
      <w:r w:rsidRPr="00FF1F89">
        <w:rPr>
          <w:rFonts w:ascii="Calibri" w:hAnsi="Calibri" w:cs="Calibri"/>
        </w:rPr>
        <w:t xml:space="preserve">3.3. Авансовый отчет </w:t>
      </w:r>
      <w:hyperlink r:id="rId42" w:history="1">
        <w:r w:rsidRPr="00FF1F89">
          <w:rPr>
            <w:rFonts w:ascii="Calibri" w:hAnsi="Calibri" w:cs="Calibri"/>
          </w:rPr>
          <w:t>(ф. 0504505)</w:t>
        </w:r>
      </w:hyperlink>
      <w:r w:rsidRPr="00FF1F89">
        <w:rPr>
          <w:rFonts w:ascii="Calibri" w:hAnsi="Calibri" w:cs="Calibri"/>
        </w:rPr>
        <w:t xml:space="preserve"> по командировочным расходам представляется работником не позднее трех рабочих дней со дня возвращения из командировки.</w:t>
      </w:r>
    </w:p>
    <w:p w:rsidR="001008A5" w:rsidRPr="00FF1F89" w:rsidRDefault="001008A5" w:rsidP="00FF1F89">
      <w:pPr>
        <w:spacing w:after="1" w:line="220" w:lineRule="atLeast"/>
        <w:jc w:val="both"/>
      </w:pPr>
      <w:r w:rsidRPr="00FF1F89">
        <w:rPr>
          <w:rFonts w:ascii="Calibri" w:hAnsi="Calibri" w:cs="Calibri"/>
        </w:rPr>
        <w:t xml:space="preserve">3.4. Должностные лица, ответственные за оформление соответствующих фактов хозяйственной жизни, проверяют правильность оформления авансового отчета </w:t>
      </w:r>
      <w:hyperlink r:id="rId43" w:history="1">
        <w:r w:rsidRPr="00FF1F89">
          <w:rPr>
            <w:rFonts w:ascii="Calibri" w:hAnsi="Calibri" w:cs="Calibri"/>
          </w:rPr>
          <w:t>(ф. 0504505)</w:t>
        </w:r>
      </w:hyperlink>
      <w:r w:rsidRPr="00FF1F89">
        <w:rPr>
          <w:rFonts w:ascii="Calibri" w:hAnsi="Calibri" w:cs="Calibri"/>
        </w:rPr>
        <w:t>, наличие документов, подтверждающих произведенные расходы, обоснованность расходования средств.</w:t>
      </w:r>
    </w:p>
    <w:p w:rsidR="001008A5" w:rsidRPr="00FF1F89" w:rsidRDefault="001008A5" w:rsidP="00FF1F89">
      <w:pPr>
        <w:spacing w:after="1" w:line="220" w:lineRule="atLeast"/>
        <w:jc w:val="both"/>
      </w:pPr>
      <w:r w:rsidRPr="00FF1F89">
        <w:rPr>
          <w:rFonts w:ascii="Calibri" w:hAnsi="Calibri" w:cs="Calibri"/>
        </w:rPr>
        <w:t>3.5. Все прилагаемые к авансовому отчету документы должны быть оформлены в соответствии с требованиями законодательства РФ: с заполнением необходимых граф, указанием реквизитов, наличием подписей и т.д.</w:t>
      </w:r>
    </w:p>
    <w:p w:rsidR="001008A5" w:rsidRPr="00FF1F89" w:rsidRDefault="001008A5" w:rsidP="00FF1F89">
      <w:pPr>
        <w:spacing w:after="1" w:line="220" w:lineRule="atLeast"/>
        <w:jc w:val="both"/>
      </w:pPr>
      <w:r w:rsidRPr="00FF1F89">
        <w:rPr>
          <w:rFonts w:ascii="Calibri" w:hAnsi="Calibri" w:cs="Calibri"/>
        </w:rPr>
        <w:t xml:space="preserve">3.6. Проверенный авансовый отчет </w:t>
      </w:r>
      <w:hyperlink r:id="rId44" w:history="1">
        <w:r w:rsidRPr="00FF1F89">
          <w:rPr>
            <w:rFonts w:ascii="Calibri" w:hAnsi="Calibri" w:cs="Calibri"/>
          </w:rPr>
          <w:t>(ф. 0504505)</w:t>
        </w:r>
      </w:hyperlink>
      <w:r w:rsidRPr="00FF1F89">
        <w:rPr>
          <w:rFonts w:ascii="Calibri" w:hAnsi="Calibri" w:cs="Calibri"/>
        </w:rPr>
        <w:t xml:space="preserve"> утверждает руководитель. После этого отчет принимается к учету.</w:t>
      </w:r>
    </w:p>
    <w:p w:rsidR="001008A5" w:rsidRPr="00FF1F89" w:rsidRDefault="001008A5" w:rsidP="00FF1F89">
      <w:pPr>
        <w:spacing w:after="1" w:line="220" w:lineRule="atLeast"/>
        <w:jc w:val="both"/>
      </w:pPr>
      <w:r w:rsidRPr="00FF1F89">
        <w:rPr>
          <w:rFonts w:ascii="Calibri" w:hAnsi="Calibri" w:cs="Calibri"/>
        </w:rPr>
        <w:t>3.7. Проверка и утверждение авансового отчета осуществляются в течение трех рабочих дней со дня его представления подотчетным лицом.</w:t>
      </w:r>
    </w:p>
    <w:p w:rsidR="00FF1F89" w:rsidRPr="00FF1F89" w:rsidRDefault="001008A5" w:rsidP="00FF1F89">
      <w:pPr>
        <w:spacing w:after="1" w:line="220" w:lineRule="atLeast"/>
        <w:jc w:val="both"/>
        <w:rPr>
          <w:rFonts w:ascii="Calibri" w:hAnsi="Calibri" w:cs="Calibri"/>
        </w:rPr>
      </w:pPr>
      <w:r w:rsidRPr="00FF1F89">
        <w:rPr>
          <w:rFonts w:ascii="Calibri" w:hAnsi="Calibri" w:cs="Calibri"/>
        </w:rPr>
        <w:t>3.8. Суммы превышения принятых к учету расходов подотчетного лица над ранее выданным авансом (сумма утвержденного перерасхода) в течение 30 календарных дней перечисляются на банковские дебетовые карты сотрудников.</w:t>
      </w:r>
    </w:p>
    <w:p w:rsidR="00FF1F89" w:rsidRPr="009C6AEF" w:rsidRDefault="001008A5" w:rsidP="00FF1F89">
      <w:pPr>
        <w:spacing w:after="1" w:line="220" w:lineRule="atLeast"/>
        <w:jc w:val="both"/>
        <w:rPr>
          <w:rFonts w:ascii="Calibri" w:hAnsi="Calibri" w:cs="Calibri"/>
        </w:rPr>
      </w:pPr>
      <w:r w:rsidRPr="00FF1F89">
        <w:rPr>
          <w:rFonts w:ascii="Calibri" w:hAnsi="Calibri" w:cs="Calibri"/>
        </w:rPr>
        <w:t xml:space="preserve">3.9. Остаток неиспользованного аванса вносится </w:t>
      </w:r>
      <w:r w:rsidRPr="009C6AEF">
        <w:rPr>
          <w:rFonts w:ascii="Calibri" w:hAnsi="Calibri" w:cs="Calibri"/>
        </w:rPr>
        <w:t xml:space="preserve">подотчетным лицом не позднее дня, следующего за днем утверждения руководителем авансового отчета </w:t>
      </w:r>
      <w:hyperlink r:id="rId45" w:history="1">
        <w:r w:rsidRPr="009C6AEF">
          <w:rPr>
            <w:rFonts w:ascii="Calibri" w:hAnsi="Calibri" w:cs="Calibri"/>
          </w:rPr>
          <w:t>(ф. 0504505)</w:t>
        </w:r>
      </w:hyperlink>
      <w:r w:rsidRPr="009C6AEF">
        <w:rPr>
          <w:rFonts w:ascii="Calibri" w:hAnsi="Calibri" w:cs="Calibri"/>
        </w:rPr>
        <w:t>.</w:t>
      </w:r>
    </w:p>
    <w:p w:rsidR="00FF1F89" w:rsidRPr="009C6AEF" w:rsidRDefault="001008A5" w:rsidP="00FF1F89">
      <w:pPr>
        <w:spacing w:after="1" w:line="220" w:lineRule="atLeast"/>
        <w:jc w:val="both"/>
        <w:rPr>
          <w:rFonts w:ascii="Calibri" w:hAnsi="Calibri" w:cs="Calibri"/>
        </w:rPr>
      </w:pPr>
      <w:r w:rsidRPr="009C6AEF">
        <w:rPr>
          <w:rFonts w:ascii="Calibri" w:hAnsi="Calibri" w:cs="Calibri"/>
        </w:rPr>
        <w:t xml:space="preserve">3.10. Если работник в установленный срок не представил авансовый отчет </w:t>
      </w:r>
      <w:hyperlink r:id="rId46" w:history="1">
        <w:r w:rsidRPr="009C6AEF">
          <w:rPr>
            <w:rFonts w:ascii="Calibri" w:hAnsi="Calibri" w:cs="Calibri"/>
          </w:rPr>
          <w:t>(ф. 0504505)</w:t>
        </w:r>
      </w:hyperlink>
      <w:r w:rsidRPr="009C6AEF">
        <w:rPr>
          <w:rFonts w:ascii="Calibri" w:hAnsi="Calibri" w:cs="Calibri"/>
        </w:rPr>
        <w:t xml:space="preserve"> или не возвратил остаток неиспользованного аванса, работодатель имеет право удержать из заработной платы работника сумму задолженности по выданному авансу с соблюдением требований, установленных </w:t>
      </w:r>
      <w:hyperlink r:id="rId47" w:history="1">
        <w:r w:rsidRPr="009C6AEF">
          <w:rPr>
            <w:rFonts w:ascii="Calibri" w:hAnsi="Calibri" w:cs="Calibri"/>
          </w:rPr>
          <w:t>ст. ст. 137</w:t>
        </w:r>
      </w:hyperlink>
      <w:r w:rsidRPr="009C6AEF">
        <w:rPr>
          <w:rFonts w:ascii="Calibri" w:hAnsi="Calibri" w:cs="Calibri"/>
        </w:rPr>
        <w:t xml:space="preserve"> и </w:t>
      </w:r>
      <w:hyperlink r:id="rId48" w:history="1">
        <w:r w:rsidRPr="009C6AEF">
          <w:rPr>
            <w:rFonts w:ascii="Calibri" w:hAnsi="Calibri" w:cs="Calibri"/>
          </w:rPr>
          <w:t>138</w:t>
        </w:r>
      </w:hyperlink>
      <w:r w:rsidRPr="009C6AEF">
        <w:rPr>
          <w:rFonts w:ascii="Calibri" w:hAnsi="Calibri" w:cs="Calibri"/>
        </w:rPr>
        <w:t xml:space="preserve"> ТК РФ.</w:t>
      </w:r>
    </w:p>
    <w:p w:rsidR="001008A5" w:rsidRPr="00FF1F89" w:rsidRDefault="001008A5" w:rsidP="00FF1F89">
      <w:pPr>
        <w:spacing w:after="1" w:line="220" w:lineRule="atLeast"/>
        <w:jc w:val="both"/>
      </w:pPr>
      <w:r w:rsidRPr="009C6AEF">
        <w:rPr>
          <w:rFonts w:ascii="Calibri" w:hAnsi="Calibri" w:cs="Calibri"/>
        </w:rPr>
        <w:t xml:space="preserve">3.11. При увольнении работника, имеющего задолженность по </w:t>
      </w:r>
      <w:r w:rsidRPr="00FF1F89">
        <w:rPr>
          <w:rFonts w:ascii="Calibri" w:hAnsi="Calibri" w:cs="Calibri"/>
        </w:rPr>
        <w:t>подотчетным суммам, остаток этой задолженности удерживается из причитающихся при увольнении работнику выплат.</w:t>
      </w:r>
    </w:p>
    <w:p w:rsidR="001008A5" w:rsidRPr="009B7695" w:rsidRDefault="001008A5">
      <w:pPr>
        <w:spacing w:after="1" w:line="220" w:lineRule="atLeast"/>
        <w:jc w:val="both"/>
        <w:rPr>
          <w:highlight w:val="yellow"/>
        </w:rPr>
      </w:pPr>
    </w:p>
    <w:p w:rsidR="00053682" w:rsidRDefault="00053682">
      <w:pPr>
        <w:spacing w:after="1" w:line="220" w:lineRule="atLeast"/>
        <w:jc w:val="right"/>
        <w:rPr>
          <w:rFonts w:ascii="Calibri" w:hAnsi="Calibri" w:cs="Calibri"/>
        </w:rPr>
      </w:pPr>
    </w:p>
    <w:p w:rsidR="00053682" w:rsidRDefault="00053682">
      <w:pPr>
        <w:spacing w:after="1" w:line="220" w:lineRule="atLeast"/>
        <w:jc w:val="right"/>
        <w:rPr>
          <w:rFonts w:ascii="Calibri" w:hAnsi="Calibri" w:cs="Calibri"/>
        </w:rPr>
      </w:pPr>
    </w:p>
    <w:p w:rsidR="00053682" w:rsidRDefault="00053682">
      <w:pPr>
        <w:spacing w:after="1" w:line="220" w:lineRule="atLeast"/>
        <w:jc w:val="right"/>
        <w:rPr>
          <w:rFonts w:ascii="Calibri" w:hAnsi="Calibri" w:cs="Calibri"/>
        </w:rPr>
      </w:pPr>
    </w:p>
    <w:p w:rsidR="00053682" w:rsidRDefault="00053682">
      <w:pPr>
        <w:spacing w:after="1" w:line="220" w:lineRule="atLeast"/>
        <w:jc w:val="right"/>
        <w:rPr>
          <w:rFonts w:ascii="Calibri" w:hAnsi="Calibri" w:cs="Calibri"/>
        </w:rPr>
      </w:pPr>
    </w:p>
    <w:p w:rsidR="00053682" w:rsidRDefault="00053682">
      <w:pPr>
        <w:spacing w:after="1" w:line="220" w:lineRule="atLeast"/>
        <w:jc w:val="right"/>
        <w:rPr>
          <w:rFonts w:ascii="Calibri" w:hAnsi="Calibri" w:cs="Calibri"/>
        </w:rPr>
      </w:pPr>
    </w:p>
    <w:p w:rsidR="00053682" w:rsidRDefault="00053682">
      <w:pPr>
        <w:spacing w:after="1" w:line="220" w:lineRule="atLeast"/>
        <w:jc w:val="right"/>
        <w:rPr>
          <w:rFonts w:ascii="Calibri" w:hAnsi="Calibri" w:cs="Calibri"/>
        </w:rPr>
      </w:pPr>
    </w:p>
    <w:p w:rsidR="00053682" w:rsidRDefault="00053682">
      <w:pPr>
        <w:spacing w:after="1" w:line="220" w:lineRule="atLeast"/>
        <w:jc w:val="right"/>
        <w:rPr>
          <w:rFonts w:ascii="Calibri" w:hAnsi="Calibri" w:cs="Calibri"/>
        </w:rPr>
      </w:pPr>
    </w:p>
    <w:p w:rsidR="00053682" w:rsidRDefault="00053682">
      <w:pPr>
        <w:spacing w:after="1" w:line="220" w:lineRule="atLeast"/>
        <w:jc w:val="right"/>
        <w:rPr>
          <w:rFonts w:ascii="Calibri" w:hAnsi="Calibri" w:cs="Calibri"/>
        </w:rPr>
      </w:pPr>
    </w:p>
    <w:p w:rsidR="00053682" w:rsidRDefault="00053682">
      <w:pPr>
        <w:spacing w:after="1" w:line="220" w:lineRule="atLeast"/>
        <w:jc w:val="right"/>
        <w:rPr>
          <w:rFonts w:ascii="Calibri" w:hAnsi="Calibri" w:cs="Calibri"/>
        </w:rPr>
      </w:pPr>
    </w:p>
    <w:p w:rsidR="00053682" w:rsidRDefault="00053682">
      <w:pPr>
        <w:spacing w:after="1" w:line="220" w:lineRule="atLeast"/>
        <w:jc w:val="right"/>
        <w:rPr>
          <w:rFonts w:ascii="Calibri" w:hAnsi="Calibri" w:cs="Calibri"/>
        </w:rPr>
      </w:pPr>
    </w:p>
    <w:p w:rsidR="00053682" w:rsidRDefault="00053682">
      <w:pPr>
        <w:spacing w:after="1" w:line="220" w:lineRule="atLeast"/>
        <w:jc w:val="right"/>
        <w:rPr>
          <w:rFonts w:ascii="Calibri" w:hAnsi="Calibri" w:cs="Calibri"/>
        </w:rPr>
      </w:pPr>
    </w:p>
    <w:p w:rsidR="00053682" w:rsidRDefault="00053682">
      <w:pPr>
        <w:spacing w:after="1" w:line="220" w:lineRule="atLeast"/>
        <w:jc w:val="right"/>
        <w:rPr>
          <w:rFonts w:ascii="Calibri" w:hAnsi="Calibri" w:cs="Calibri"/>
        </w:rPr>
      </w:pPr>
    </w:p>
    <w:p w:rsidR="00053682" w:rsidRDefault="00053682">
      <w:pPr>
        <w:spacing w:after="1" w:line="220" w:lineRule="atLeast"/>
        <w:jc w:val="right"/>
        <w:rPr>
          <w:rFonts w:ascii="Calibri" w:hAnsi="Calibri" w:cs="Calibri"/>
        </w:rPr>
      </w:pPr>
    </w:p>
    <w:p w:rsidR="00053682" w:rsidRDefault="00053682">
      <w:pPr>
        <w:spacing w:after="1" w:line="220" w:lineRule="atLeast"/>
        <w:jc w:val="right"/>
        <w:rPr>
          <w:rFonts w:ascii="Calibri" w:hAnsi="Calibri" w:cs="Calibri"/>
        </w:rPr>
      </w:pPr>
    </w:p>
    <w:p w:rsidR="00053682" w:rsidRDefault="00053682">
      <w:pPr>
        <w:spacing w:after="1" w:line="220" w:lineRule="atLeast"/>
        <w:jc w:val="right"/>
        <w:rPr>
          <w:rFonts w:ascii="Calibri" w:hAnsi="Calibri" w:cs="Calibri"/>
        </w:rPr>
      </w:pPr>
    </w:p>
    <w:p w:rsidR="00053682" w:rsidRDefault="00053682">
      <w:pPr>
        <w:spacing w:after="1" w:line="220" w:lineRule="atLeast"/>
        <w:jc w:val="right"/>
        <w:rPr>
          <w:rFonts w:ascii="Calibri" w:hAnsi="Calibri" w:cs="Calibri"/>
        </w:rPr>
      </w:pPr>
    </w:p>
    <w:p w:rsidR="00EC1E49" w:rsidRDefault="00EC1E49">
      <w:pPr>
        <w:spacing w:after="1" w:line="220" w:lineRule="atLeast"/>
        <w:jc w:val="right"/>
        <w:rPr>
          <w:rFonts w:ascii="Calibri" w:hAnsi="Calibri" w:cs="Calibri"/>
        </w:rPr>
      </w:pPr>
    </w:p>
    <w:p w:rsidR="001008A5" w:rsidRPr="009B7695" w:rsidRDefault="001008A5">
      <w:pPr>
        <w:spacing w:after="1" w:line="220" w:lineRule="atLeast"/>
        <w:jc w:val="both"/>
        <w:rPr>
          <w:highlight w:val="yellow"/>
        </w:rPr>
      </w:pPr>
    </w:p>
    <w:p w:rsidR="001008A5" w:rsidRPr="00EC1E49" w:rsidRDefault="006C6C9F" w:rsidP="006C6C9F">
      <w:pPr>
        <w:spacing w:after="1" w:line="220" w:lineRule="atLeast"/>
        <w:jc w:val="center"/>
      </w:pPr>
      <w:r>
        <w:rPr>
          <w:rFonts w:ascii="Calibri" w:hAnsi="Calibri" w:cs="Calibri"/>
        </w:rPr>
        <w:lastRenderedPageBreak/>
        <w:t xml:space="preserve">                                                                                                                     </w:t>
      </w:r>
      <w:r w:rsidR="001008A5" w:rsidRPr="00EC1E49">
        <w:rPr>
          <w:rFonts w:ascii="Calibri" w:hAnsi="Calibri" w:cs="Calibri"/>
        </w:rPr>
        <w:t xml:space="preserve">Приложение </w:t>
      </w:r>
      <w:r>
        <w:rPr>
          <w:rFonts w:ascii="Calibri" w:hAnsi="Calibri" w:cs="Calibri"/>
        </w:rPr>
        <w:t>N 16</w:t>
      </w:r>
    </w:p>
    <w:p w:rsidR="001008A5" w:rsidRPr="009B7695" w:rsidRDefault="001008A5">
      <w:pPr>
        <w:spacing w:after="1" w:line="220" w:lineRule="atLeast"/>
        <w:jc w:val="both"/>
        <w:rPr>
          <w:highlight w:val="yellow"/>
        </w:rPr>
      </w:pPr>
    </w:p>
    <w:p w:rsidR="001008A5" w:rsidRPr="00142DAA" w:rsidRDefault="001008A5">
      <w:pPr>
        <w:spacing w:after="1" w:line="220" w:lineRule="atLeast"/>
        <w:jc w:val="center"/>
      </w:pPr>
      <w:bookmarkStart w:id="9" w:name="P1620"/>
      <w:bookmarkEnd w:id="9"/>
      <w:r w:rsidRPr="00142DAA">
        <w:rPr>
          <w:rFonts w:ascii="Calibri" w:hAnsi="Calibri" w:cs="Calibri"/>
          <w:b/>
        </w:rPr>
        <w:t>Порядок выдачи под отчет денежных документов,</w:t>
      </w:r>
    </w:p>
    <w:p w:rsidR="001008A5" w:rsidRPr="00142DAA" w:rsidRDefault="001008A5">
      <w:pPr>
        <w:spacing w:after="1" w:line="220" w:lineRule="atLeast"/>
        <w:jc w:val="center"/>
      </w:pPr>
      <w:r w:rsidRPr="00142DAA">
        <w:rPr>
          <w:rFonts w:ascii="Calibri" w:hAnsi="Calibri" w:cs="Calibri"/>
          <w:b/>
        </w:rPr>
        <w:t>составления и представления отчетов подотчетными лицами</w:t>
      </w:r>
    </w:p>
    <w:p w:rsidR="001008A5" w:rsidRPr="009B7695" w:rsidRDefault="001008A5">
      <w:pPr>
        <w:spacing w:after="1" w:line="220" w:lineRule="atLeast"/>
        <w:jc w:val="both"/>
        <w:rPr>
          <w:highlight w:val="yellow"/>
        </w:rPr>
      </w:pPr>
    </w:p>
    <w:p w:rsidR="001008A5" w:rsidRPr="00315D49" w:rsidRDefault="001008A5" w:rsidP="00315D49">
      <w:pPr>
        <w:spacing w:after="0" w:line="220" w:lineRule="atLeast"/>
        <w:jc w:val="both"/>
      </w:pPr>
      <w:r w:rsidRPr="00315D49">
        <w:rPr>
          <w:rFonts w:ascii="Calibri" w:hAnsi="Calibri" w:cs="Calibri"/>
          <w:b/>
        </w:rPr>
        <w:t>1. Общие положения</w:t>
      </w:r>
    </w:p>
    <w:p w:rsidR="001008A5" w:rsidRPr="00315D49" w:rsidRDefault="001008A5" w:rsidP="00315D49">
      <w:pPr>
        <w:spacing w:after="0" w:line="220" w:lineRule="atLeast"/>
        <w:jc w:val="both"/>
      </w:pPr>
      <w:r w:rsidRPr="00315D49">
        <w:rPr>
          <w:rFonts w:ascii="Calibri" w:hAnsi="Calibri" w:cs="Calibri"/>
        </w:rPr>
        <w:t>1.1. Порядок устанавливает правила выдачи под отчет денежных документов, составления, представления, проверки и утверждения отчетов об их использовании.</w:t>
      </w:r>
    </w:p>
    <w:p w:rsidR="001008A5" w:rsidRPr="00315D49" w:rsidRDefault="001008A5" w:rsidP="00315D49">
      <w:pPr>
        <w:spacing w:after="0" w:line="220" w:lineRule="atLeast"/>
        <w:jc w:val="both"/>
      </w:pPr>
      <w:r w:rsidRPr="00315D49">
        <w:rPr>
          <w:rFonts w:ascii="Calibri" w:hAnsi="Calibri" w:cs="Calibri"/>
          <w:b/>
        </w:rPr>
        <w:t>2. Порядок выдачи денежных документов под отчет</w:t>
      </w:r>
    </w:p>
    <w:p w:rsidR="001008A5" w:rsidRPr="00315D49" w:rsidRDefault="001008A5" w:rsidP="00315D49">
      <w:pPr>
        <w:spacing w:after="0" w:line="220" w:lineRule="atLeast"/>
        <w:jc w:val="both"/>
      </w:pPr>
      <w:r w:rsidRPr="00315D49">
        <w:rPr>
          <w:rFonts w:ascii="Calibri" w:hAnsi="Calibri" w:cs="Calibri"/>
          <w:b/>
          <w:i/>
        </w:rPr>
        <w:t>Денежные документы в бумажном виде</w:t>
      </w:r>
    </w:p>
    <w:p w:rsidR="001008A5" w:rsidRPr="00315D49" w:rsidRDefault="001008A5" w:rsidP="00315D49">
      <w:pPr>
        <w:spacing w:after="0" w:line="220" w:lineRule="atLeast"/>
        <w:jc w:val="both"/>
      </w:pPr>
      <w:r w:rsidRPr="00315D49">
        <w:rPr>
          <w:rFonts w:ascii="Calibri" w:hAnsi="Calibri" w:cs="Calibri"/>
        </w:rPr>
        <w:t>2.1. Получать денежные документы имеют право работники, замещающие должности, которые приведены в перечне, утверждаемом распорядительным актом руководителя.</w:t>
      </w:r>
    </w:p>
    <w:p w:rsidR="001008A5" w:rsidRPr="00315D49" w:rsidRDefault="001008A5" w:rsidP="00315D49">
      <w:pPr>
        <w:spacing w:after="0" w:line="220" w:lineRule="atLeast"/>
        <w:jc w:val="both"/>
      </w:pPr>
      <w:r w:rsidRPr="00315D49">
        <w:rPr>
          <w:rFonts w:ascii="Calibri" w:hAnsi="Calibri" w:cs="Calibri"/>
        </w:rPr>
        <w:t>2.2. Выдача под отчет денежных документов производится из кассы по расходному кассовому ордеру с надписью "фондовый" на основании письменного заявления получателя.</w:t>
      </w:r>
    </w:p>
    <w:p w:rsidR="001008A5" w:rsidRPr="00EC1E49" w:rsidRDefault="001008A5" w:rsidP="00315D49">
      <w:pPr>
        <w:spacing w:after="0" w:line="220" w:lineRule="atLeast"/>
        <w:jc w:val="both"/>
      </w:pPr>
      <w:r w:rsidRPr="00315D49">
        <w:rPr>
          <w:rFonts w:ascii="Calibri" w:hAnsi="Calibri" w:cs="Calibri"/>
        </w:rPr>
        <w:t xml:space="preserve">2.3. В заявлении о выдаче денежных документов под отчет получатель указывает наименование, количество и назначение денежных документов. Форма заявления приведена </w:t>
      </w:r>
      <w:r w:rsidRPr="00EC1E49">
        <w:rPr>
          <w:rFonts w:ascii="Calibri" w:hAnsi="Calibri" w:cs="Calibri"/>
        </w:rPr>
        <w:t xml:space="preserve">в </w:t>
      </w:r>
      <w:hyperlink w:anchor="P1662" w:history="1">
        <w:r w:rsidRPr="00EC1E49">
          <w:rPr>
            <w:rFonts w:ascii="Calibri" w:hAnsi="Calibri" w:cs="Calibri"/>
          </w:rPr>
          <w:t>Приложении</w:t>
        </w:r>
      </w:hyperlink>
      <w:r w:rsidRPr="00EC1E49">
        <w:rPr>
          <w:rFonts w:ascii="Calibri" w:hAnsi="Calibri" w:cs="Calibri"/>
        </w:rPr>
        <w:t xml:space="preserve"> к настоящему Порядку.</w:t>
      </w:r>
    </w:p>
    <w:p w:rsidR="001008A5" w:rsidRPr="00EC1E49" w:rsidRDefault="001008A5" w:rsidP="00315D49">
      <w:pPr>
        <w:spacing w:after="0" w:line="220" w:lineRule="atLeast"/>
        <w:jc w:val="both"/>
      </w:pPr>
      <w:r w:rsidRPr="00EC1E49">
        <w:rPr>
          <w:rFonts w:ascii="Calibri" w:hAnsi="Calibri" w:cs="Calibri"/>
        </w:rPr>
        <w:t>2.4. На заявлении работника уполномоченное должностное лицо делает отметку о наличии на текущую дату задолженности за получателем по ранее выданным ему денежным документам. При наличии задолженности указываются наименования и количество денежных документов, за которые работник не отчитался, а также срок отчета по ним, ставятся дата и подпись уполномоченного лица. Если задолженности нет, на заявлении проставляется отметка "Задолженность отсутствует" с указанием даты и подписи уполномоченного лица.</w:t>
      </w:r>
    </w:p>
    <w:p w:rsidR="001008A5" w:rsidRPr="00EC1E49" w:rsidRDefault="001008A5" w:rsidP="00315D49">
      <w:pPr>
        <w:spacing w:after="0" w:line="220" w:lineRule="atLeast"/>
        <w:jc w:val="both"/>
      </w:pPr>
      <w:r w:rsidRPr="00EC1E49">
        <w:rPr>
          <w:rFonts w:ascii="Calibri" w:hAnsi="Calibri" w:cs="Calibri"/>
        </w:rPr>
        <w:t>2.5. Руководитель в течение двух рабочих дней рассматривает заявление и указывает на нем наименования, количество, сумму выдаваемых под отчет работнику денежных документов, срок, на который они выдаются, ставит подпись и дату.</w:t>
      </w:r>
    </w:p>
    <w:p w:rsidR="001008A5" w:rsidRPr="00EC1E49" w:rsidRDefault="001008A5" w:rsidP="00315D49">
      <w:pPr>
        <w:spacing w:after="0" w:line="220" w:lineRule="atLeast"/>
        <w:jc w:val="both"/>
      </w:pPr>
      <w:r w:rsidRPr="00EC1E49">
        <w:rPr>
          <w:rFonts w:ascii="Calibri" w:hAnsi="Calibri" w:cs="Calibri"/>
        </w:rPr>
        <w:t xml:space="preserve">2.6. Выдача под отчет денежных документов производится при отсутствии за подотчетным лицом задолженности по денежным документам, по которым наступил срок представления авансового отчета </w:t>
      </w:r>
      <w:hyperlink r:id="rId49" w:history="1">
        <w:r w:rsidRPr="00EC1E49">
          <w:rPr>
            <w:rFonts w:ascii="Calibri" w:hAnsi="Calibri" w:cs="Calibri"/>
          </w:rPr>
          <w:t>(ф. 0504505)</w:t>
        </w:r>
      </w:hyperlink>
      <w:r w:rsidRPr="00EC1E49">
        <w:rPr>
          <w:rFonts w:ascii="Calibri" w:hAnsi="Calibri" w:cs="Calibri"/>
        </w:rPr>
        <w:t>.</w:t>
      </w:r>
    </w:p>
    <w:p w:rsidR="001008A5" w:rsidRPr="00315D49" w:rsidRDefault="001008A5" w:rsidP="00315D49">
      <w:pPr>
        <w:spacing w:after="0" w:line="220" w:lineRule="atLeast"/>
        <w:jc w:val="both"/>
      </w:pPr>
      <w:r w:rsidRPr="00EC1E49">
        <w:rPr>
          <w:rFonts w:ascii="Calibri" w:hAnsi="Calibri" w:cs="Calibri"/>
        </w:rPr>
        <w:t>2.7. Максимальный срок выдачи денежных документов под отчет (кроме то</w:t>
      </w:r>
      <w:r w:rsidRPr="00315D49">
        <w:rPr>
          <w:rFonts w:ascii="Calibri" w:hAnsi="Calibri" w:cs="Calibri"/>
        </w:rPr>
        <w:t>пливных карт) составляет 30 календарных дней. Не использованные в срок денежные документы возвращаются в кассу.</w:t>
      </w:r>
    </w:p>
    <w:p w:rsidR="001008A5" w:rsidRPr="00315D49" w:rsidRDefault="001008A5" w:rsidP="00315D49">
      <w:pPr>
        <w:spacing w:after="0" w:line="220" w:lineRule="atLeast"/>
        <w:jc w:val="both"/>
      </w:pPr>
      <w:r w:rsidRPr="00315D49">
        <w:rPr>
          <w:rFonts w:ascii="Calibri" w:hAnsi="Calibri" w:cs="Calibri"/>
          <w:b/>
          <w:i/>
        </w:rPr>
        <w:t>Электронные билеты</w:t>
      </w:r>
    </w:p>
    <w:p w:rsidR="001008A5" w:rsidRPr="00315D49" w:rsidRDefault="001008A5" w:rsidP="00315D49">
      <w:pPr>
        <w:spacing w:after="0" w:line="220" w:lineRule="atLeast"/>
        <w:jc w:val="both"/>
      </w:pPr>
      <w:r w:rsidRPr="00315D49">
        <w:rPr>
          <w:rFonts w:ascii="Calibri" w:hAnsi="Calibri" w:cs="Calibri"/>
        </w:rPr>
        <w:t>2.8. Электронные билеты приобретаются на имя работников и выдаются им в порядке, аналогичном выдаче бумажных денежных документов. Работнику выдается распечатка электронного билета.</w:t>
      </w:r>
    </w:p>
    <w:p w:rsidR="001008A5" w:rsidRPr="00315D49" w:rsidRDefault="001008A5" w:rsidP="00315D49">
      <w:pPr>
        <w:spacing w:after="0" w:line="220" w:lineRule="atLeast"/>
        <w:jc w:val="both"/>
      </w:pPr>
      <w:r w:rsidRPr="00315D49">
        <w:rPr>
          <w:rFonts w:ascii="Calibri" w:hAnsi="Calibri" w:cs="Calibri"/>
          <w:b/>
        </w:rPr>
        <w:t>3. Составление, представление отчетности подотчетными лицами</w:t>
      </w:r>
    </w:p>
    <w:p w:rsidR="001008A5" w:rsidRPr="00315D49" w:rsidRDefault="001008A5" w:rsidP="00315D49">
      <w:pPr>
        <w:spacing w:after="0" w:line="220" w:lineRule="atLeast"/>
        <w:jc w:val="both"/>
      </w:pPr>
      <w:r w:rsidRPr="00315D49">
        <w:rPr>
          <w:rFonts w:ascii="Calibri" w:hAnsi="Calibri" w:cs="Calibri"/>
        </w:rPr>
        <w:t>3.1. Об использовании денежных документов подотчетное лицо должно отчитаться. Для этого нужно представить авансовый отчет с приложением документов, подтверждающих их использование.</w:t>
      </w:r>
    </w:p>
    <w:p w:rsidR="001008A5" w:rsidRPr="00EC1E49" w:rsidRDefault="001008A5" w:rsidP="00315D49">
      <w:pPr>
        <w:spacing w:after="0" w:line="220" w:lineRule="atLeast"/>
        <w:jc w:val="both"/>
      </w:pPr>
      <w:r w:rsidRPr="00315D49">
        <w:rPr>
          <w:rFonts w:ascii="Calibri" w:hAnsi="Calibri" w:cs="Calibri"/>
        </w:rPr>
        <w:t xml:space="preserve">3.2. Документом, подтверждающим использование конвертов с марками и марок, является реестр отправленной корреспонденции. Испорченные </w:t>
      </w:r>
      <w:r w:rsidRPr="00EC1E49">
        <w:rPr>
          <w:rFonts w:ascii="Calibri" w:hAnsi="Calibri" w:cs="Calibri"/>
        </w:rPr>
        <w:t>конверты также прилагаются к авансовому отчету.</w:t>
      </w:r>
    </w:p>
    <w:p w:rsidR="001008A5" w:rsidRPr="00EC1E49" w:rsidRDefault="001008A5" w:rsidP="00315D49">
      <w:pPr>
        <w:spacing w:after="0" w:line="220" w:lineRule="atLeast"/>
        <w:jc w:val="both"/>
      </w:pPr>
      <w:r w:rsidRPr="00EC1E49">
        <w:rPr>
          <w:rFonts w:ascii="Calibri" w:hAnsi="Calibri" w:cs="Calibri"/>
        </w:rPr>
        <w:t xml:space="preserve">3.3. По проездным билетам для проезда в городском пассажирском транспорте в качестве подтверждающих документов к авансовому отчету </w:t>
      </w:r>
      <w:hyperlink r:id="rId50" w:history="1">
        <w:r w:rsidRPr="00EC1E49">
          <w:rPr>
            <w:rFonts w:ascii="Calibri" w:hAnsi="Calibri" w:cs="Calibri"/>
          </w:rPr>
          <w:t>(ф. 0504505)</w:t>
        </w:r>
      </w:hyperlink>
      <w:r w:rsidRPr="00EC1E49">
        <w:rPr>
          <w:rFonts w:ascii="Calibri" w:hAnsi="Calibri" w:cs="Calibri"/>
        </w:rPr>
        <w:t xml:space="preserve"> прилагаются использованные проездные билеты.</w:t>
      </w:r>
    </w:p>
    <w:p w:rsidR="001008A5" w:rsidRPr="00EC1E49" w:rsidRDefault="001008A5" w:rsidP="00315D49">
      <w:pPr>
        <w:spacing w:after="0" w:line="220" w:lineRule="atLeast"/>
        <w:jc w:val="both"/>
      </w:pPr>
      <w:r w:rsidRPr="00EC1E49">
        <w:rPr>
          <w:rFonts w:ascii="Calibri" w:hAnsi="Calibri" w:cs="Calibri"/>
        </w:rPr>
        <w:t xml:space="preserve">3.4. Авансовый отчет </w:t>
      </w:r>
      <w:hyperlink r:id="rId51" w:history="1">
        <w:r w:rsidRPr="00EC1E49">
          <w:rPr>
            <w:rFonts w:ascii="Calibri" w:hAnsi="Calibri" w:cs="Calibri"/>
          </w:rPr>
          <w:t>(ф. 0504505)</w:t>
        </w:r>
      </w:hyperlink>
      <w:r w:rsidRPr="00EC1E49">
        <w:rPr>
          <w:rFonts w:ascii="Calibri" w:hAnsi="Calibri" w:cs="Calibri"/>
        </w:rPr>
        <w:t xml:space="preserve"> представляется подотчетным лицом для отражения в учете и отчетности не позднее трех рабочих дней со дня истечения срока, на который были выданы денежные документы.</w:t>
      </w:r>
    </w:p>
    <w:p w:rsidR="001008A5" w:rsidRPr="00EC1E49" w:rsidRDefault="001008A5" w:rsidP="00315D49">
      <w:pPr>
        <w:spacing w:after="0" w:line="220" w:lineRule="atLeast"/>
        <w:jc w:val="both"/>
      </w:pPr>
      <w:r w:rsidRPr="00EC1E49">
        <w:rPr>
          <w:rFonts w:ascii="Calibri" w:hAnsi="Calibri" w:cs="Calibri"/>
        </w:rPr>
        <w:t xml:space="preserve">3.5. Должностные лица, ответственные за оформление соответствующих фактов хозяйственной жизни, проверяют правильность оформления авансового отчета </w:t>
      </w:r>
      <w:hyperlink r:id="rId52" w:history="1">
        <w:r w:rsidRPr="00EC1E49">
          <w:rPr>
            <w:rFonts w:ascii="Calibri" w:hAnsi="Calibri" w:cs="Calibri"/>
          </w:rPr>
          <w:t>(ф. 0504505)</w:t>
        </w:r>
      </w:hyperlink>
      <w:r w:rsidRPr="00EC1E49">
        <w:rPr>
          <w:rFonts w:ascii="Calibri" w:hAnsi="Calibri" w:cs="Calibri"/>
        </w:rPr>
        <w:t>, наличие документов, подтверждающих использование денежных документов.</w:t>
      </w:r>
    </w:p>
    <w:p w:rsidR="001008A5" w:rsidRPr="00EC1E49" w:rsidRDefault="001008A5" w:rsidP="00315D49">
      <w:pPr>
        <w:spacing w:after="0" w:line="220" w:lineRule="atLeast"/>
        <w:jc w:val="both"/>
      </w:pPr>
      <w:r w:rsidRPr="00EC1E49">
        <w:rPr>
          <w:rFonts w:ascii="Calibri" w:hAnsi="Calibri" w:cs="Calibri"/>
        </w:rPr>
        <w:t xml:space="preserve">3.6. Проверенный авансовый отчет </w:t>
      </w:r>
      <w:hyperlink r:id="rId53" w:history="1">
        <w:r w:rsidRPr="00EC1E49">
          <w:rPr>
            <w:rFonts w:ascii="Calibri" w:hAnsi="Calibri" w:cs="Calibri"/>
          </w:rPr>
          <w:t>(ф. 0504505)</w:t>
        </w:r>
      </w:hyperlink>
      <w:r w:rsidRPr="00EC1E49">
        <w:rPr>
          <w:rFonts w:ascii="Calibri" w:hAnsi="Calibri" w:cs="Calibri"/>
        </w:rPr>
        <w:t xml:space="preserve"> утверждается руководителем, после чего принимается к учету.</w:t>
      </w:r>
    </w:p>
    <w:p w:rsidR="001008A5" w:rsidRPr="00EC1E49" w:rsidRDefault="001008A5" w:rsidP="00315D49">
      <w:pPr>
        <w:spacing w:after="0" w:line="220" w:lineRule="atLeast"/>
        <w:jc w:val="both"/>
      </w:pPr>
      <w:r w:rsidRPr="00EC1E49">
        <w:rPr>
          <w:rFonts w:ascii="Calibri" w:hAnsi="Calibri" w:cs="Calibri"/>
        </w:rPr>
        <w:lastRenderedPageBreak/>
        <w:t>3.7. Проверка и утверждение отчета осуществляются в течение трех рабочих дней со дня представления его подотчетным лицом.</w:t>
      </w:r>
    </w:p>
    <w:p w:rsidR="001008A5" w:rsidRPr="00EC1E49" w:rsidRDefault="001008A5" w:rsidP="00315D49">
      <w:pPr>
        <w:spacing w:after="0" w:line="220" w:lineRule="atLeast"/>
        <w:jc w:val="both"/>
      </w:pPr>
      <w:r w:rsidRPr="00315D49">
        <w:rPr>
          <w:rFonts w:ascii="Calibri" w:hAnsi="Calibri" w:cs="Calibri"/>
        </w:rPr>
        <w:t xml:space="preserve">3.8. Остаток неиспользованных денежных документов вносится подотчетным лицом в кассу по приходному кассовому ордеру с </w:t>
      </w:r>
      <w:r w:rsidRPr="00EC1E49">
        <w:rPr>
          <w:rFonts w:ascii="Calibri" w:hAnsi="Calibri" w:cs="Calibri"/>
        </w:rPr>
        <w:t xml:space="preserve">надписью "фондовый" не позднее дня, следующего за днем утверждения руководителем авансового отчета </w:t>
      </w:r>
      <w:hyperlink r:id="rId54" w:history="1">
        <w:r w:rsidRPr="00EC1E49">
          <w:rPr>
            <w:rFonts w:ascii="Calibri" w:hAnsi="Calibri" w:cs="Calibri"/>
          </w:rPr>
          <w:t>(ф. 0504505)</w:t>
        </w:r>
      </w:hyperlink>
      <w:r w:rsidRPr="00EC1E49">
        <w:rPr>
          <w:rFonts w:ascii="Calibri" w:hAnsi="Calibri" w:cs="Calibri"/>
        </w:rPr>
        <w:t>.</w:t>
      </w:r>
    </w:p>
    <w:p w:rsidR="001008A5" w:rsidRPr="00EC1E49" w:rsidRDefault="001008A5" w:rsidP="00315D49">
      <w:pPr>
        <w:spacing w:after="0" w:line="220" w:lineRule="atLeast"/>
        <w:jc w:val="both"/>
      </w:pPr>
      <w:r w:rsidRPr="00EC1E49">
        <w:rPr>
          <w:rFonts w:ascii="Calibri" w:hAnsi="Calibri" w:cs="Calibri"/>
        </w:rPr>
        <w:t xml:space="preserve">3.9. Если подотчетным лицом не представлен в установленный срок авансовый отчет </w:t>
      </w:r>
      <w:hyperlink r:id="rId55" w:history="1">
        <w:r w:rsidRPr="00EC1E49">
          <w:rPr>
            <w:rFonts w:ascii="Calibri" w:hAnsi="Calibri" w:cs="Calibri"/>
          </w:rPr>
          <w:t>(ф. 0504505)</w:t>
        </w:r>
      </w:hyperlink>
      <w:r w:rsidRPr="00EC1E49">
        <w:rPr>
          <w:rFonts w:ascii="Calibri" w:hAnsi="Calibri" w:cs="Calibri"/>
        </w:rPr>
        <w:t xml:space="preserve"> или не внесен в кассу остаток неиспользованных денежных документов, работодатель имеет право удержать сумму задолженности по выданным денежным документам из заработной платы работника с соблюдением требований </w:t>
      </w:r>
      <w:hyperlink r:id="rId56" w:history="1">
        <w:r w:rsidRPr="00EC1E49">
          <w:rPr>
            <w:rFonts w:ascii="Calibri" w:hAnsi="Calibri" w:cs="Calibri"/>
          </w:rPr>
          <w:t>ст. ст. 137</w:t>
        </w:r>
      </w:hyperlink>
      <w:r w:rsidRPr="00EC1E49">
        <w:rPr>
          <w:rFonts w:ascii="Calibri" w:hAnsi="Calibri" w:cs="Calibri"/>
        </w:rPr>
        <w:t xml:space="preserve"> и </w:t>
      </w:r>
      <w:hyperlink r:id="rId57" w:history="1">
        <w:r w:rsidRPr="00EC1E49">
          <w:rPr>
            <w:rFonts w:ascii="Calibri" w:hAnsi="Calibri" w:cs="Calibri"/>
          </w:rPr>
          <w:t>138</w:t>
        </w:r>
      </w:hyperlink>
      <w:r w:rsidRPr="00EC1E49">
        <w:rPr>
          <w:rFonts w:ascii="Calibri" w:hAnsi="Calibri" w:cs="Calibri"/>
        </w:rPr>
        <w:t xml:space="preserve"> ТК РФ.</w:t>
      </w:r>
    </w:p>
    <w:p w:rsidR="001008A5" w:rsidRPr="00315D49" w:rsidRDefault="001008A5" w:rsidP="00315D49">
      <w:pPr>
        <w:spacing w:after="0" w:line="220" w:lineRule="atLeast"/>
        <w:jc w:val="both"/>
      </w:pPr>
      <w:r w:rsidRPr="00EC1E49">
        <w:rPr>
          <w:rFonts w:ascii="Calibri" w:hAnsi="Calibri" w:cs="Calibri"/>
        </w:rPr>
        <w:t xml:space="preserve">3.10. В случае увольнения работника, имеющего задолженность по полученным под отчет денежным документам, их стоимость взыскивается с работника в порядке возмещения </w:t>
      </w:r>
      <w:r w:rsidRPr="00315D49">
        <w:rPr>
          <w:rFonts w:ascii="Calibri" w:hAnsi="Calibri" w:cs="Calibri"/>
        </w:rPr>
        <w:t>им прямого действительного нанесенного ущерба.</w:t>
      </w:r>
    </w:p>
    <w:p w:rsidR="001008A5" w:rsidRPr="00315D49" w:rsidRDefault="001008A5" w:rsidP="00315D49">
      <w:pPr>
        <w:spacing w:after="0" w:line="220" w:lineRule="atLeast"/>
        <w:jc w:val="both"/>
      </w:pPr>
    </w:p>
    <w:p w:rsidR="00780FD3" w:rsidRDefault="00780FD3">
      <w:pPr>
        <w:spacing w:after="1" w:line="220" w:lineRule="atLeast"/>
        <w:jc w:val="right"/>
        <w:rPr>
          <w:rFonts w:ascii="Calibri" w:hAnsi="Calibri" w:cs="Calibri"/>
          <w:highlight w:val="yellow"/>
        </w:rPr>
      </w:pPr>
    </w:p>
    <w:p w:rsidR="00780FD3" w:rsidRDefault="00780FD3">
      <w:pPr>
        <w:spacing w:after="1" w:line="220" w:lineRule="atLeast"/>
        <w:jc w:val="right"/>
        <w:rPr>
          <w:rFonts w:ascii="Calibri" w:hAnsi="Calibri" w:cs="Calibri"/>
          <w:highlight w:val="yellow"/>
        </w:rPr>
      </w:pPr>
    </w:p>
    <w:p w:rsidR="001008A5" w:rsidRDefault="001008A5">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6C6C9F" w:rsidRDefault="006C6C9F">
      <w:pPr>
        <w:spacing w:after="1" w:line="220" w:lineRule="atLeast"/>
        <w:jc w:val="both"/>
        <w:rPr>
          <w:highlight w:val="yellow"/>
        </w:rPr>
      </w:pPr>
    </w:p>
    <w:p w:rsidR="0076672D" w:rsidRDefault="0076672D">
      <w:pPr>
        <w:spacing w:after="1" w:line="220" w:lineRule="atLeast"/>
        <w:jc w:val="both"/>
        <w:rPr>
          <w:highlight w:val="yellow"/>
        </w:rPr>
      </w:pPr>
    </w:p>
    <w:p w:rsidR="0076672D" w:rsidRDefault="0076672D">
      <w:pPr>
        <w:spacing w:after="1" w:line="220" w:lineRule="atLeast"/>
        <w:jc w:val="both"/>
        <w:rPr>
          <w:highlight w:val="yellow"/>
        </w:rPr>
      </w:pPr>
    </w:p>
    <w:p w:rsidR="0076672D" w:rsidRPr="009B7695" w:rsidRDefault="0076672D">
      <w:pPr>
        <w:spacing w:after="1" w:line="220" w:lineRule="atLeast"/>
        <w:jc w:val="both"/>
        <w:rPr>
          <w:highlight w:val="yellow"/>
        </w:rPr>
      </w:pPr>
    </w:p>
    <w:p w:rsidR="001008A5" w:rsidRPr="009B7695" w:rsidRDefault="001008A5">
      <w:pPr>
        <w:spacing w:after="1" w:line="220" w:lineRule="atLeast"/>
        <w:jc w:val="both"/>
        <w:rPr>
          <w:highlight w:val="yellow"/>
        </w:rPr>
      </w:pPr>
    </w:p>
    <w:p w:rsidR="001008A5" w:rsidRPr="009B7695" w:rsidRDefault="001008A5">
      <w:pPr>
        <w:spacing w:after="1" w:line="220" w:lineRule="atLeast"/>
        <w:jc w:val="both"/>
        <w:rPr>
          <w:highlight w:val="yellow"/>
        </w:rPr>
      </w:pPr>
    </w:p>
    <w:p w:rsidR="001008A5" w:rsidRPr="009B7695" w:rsidRDefault="001008A5">
      <w:pPr>
        <w:spacing w:after="1" w:line="220" w:lineRule="atLeast"/>
        <w:jc w:val="both"/>
        <w:rPr>
          <w:highlight w:val="yellow"/>
        </w:rPr>
      </w:pPr>
    </w:p>
    <w:p w:rsidR="001008A5" w:rsidRPr="009B7695" w:rsidRDefault="001008A5">
      <w:pPr>
        <w:spacing w:after="1" w:line="220" w:lineRule="atLeast"/>
        <w:jc w:val="both"/>
        <w:rPr>
          <w:highlight w:val="yellow"/>
        </w:rPr>
      </w:pPr>
    </w:p>
    <w:p w:rsidR="00EC1E49" w:rsidRDefault="00EC1E49">
      <w:pPr>
        <w:spacing w:after="1" w:line="220" w:lineRule="atLeast"/>
        <w:jc w:val="right"/>
        <w:rPr>
          <w:rFonts w:ascii="Calibri" w:hAnsi="Calibri" w:cs="Calibri"/>
          <w:highlight w:val="yellow"/>
        </w:rPr>
      </w:pPr>
    </w:p>
    <w:p w:rsidR="00EC1E49" w:rsidRDefault="00EC1E49">
      <w:pPr>
        <w:spacing w:after="1" w:line="220" w:lineRule="atLeast"/>
        <w:jc w:val="right"/>
        <w:rPr>
          <w:rFonts w:ascii="Calibri" w:hAnsi="Calibri" w:cs="Calibri"/>
          <w:highlight w:val="yellow"/>
        </w:rPr>
      </w:pPr>
    </w:p>
    <w:p w:rsidR="00EC1E49" w:rsidRDefault="00EC1E49">
      <w:pPr>
        <w:spacing w:after="1" w:line="220" w:lineRule="atLeast"/>
        <w:jc w:val="right"/>
        <w:rPr>
          <w:rFonts w:ascii="Calibri" w:hAnsi="Calibri" w:cs="Calibri"/>
          <w:highlight w:val="yellow"/>
        </w:rPr>
      </w:pPr>
    </w:p>
    <w:p w:rsidR="00EC1E49" w:rsidRDefault="00EC1E49">
      <w:pPr>
        <w:spacing w:after="1" w:line="220" w:lineRule="atLeast"/>
        <w:jc w:val="right"/>
        <w:rPr>
          <w:rFonts w:ascii="Calibri" w:hAnsi="Calibri" w:cs="Calibri"/>
          <w:highlight w:val="yellow"/>
        </w:rPr>
      </w:pPr>
    </w:p>
    <w:p w:rsidR="001008A5" w:rsidRPr="00EC1E49" w:rsidRDefault="006C6C9F">
      <w:pPr>
        <w:spacing w:after="1" w:line="220" w:lineRule="atLeast"/>
        <w:jc w:val="right"/>
      </w:pPr>
      <w:r>
        <w:rPr>
          <w:rFonts w:ascii="Calibri" w:hAnsi="Calibri" w:cs="Calibri"/>
        </w:rPr>
        <w:lastRenderedPageBreak/>
        <w:t>Приложение N 17</w:t>
      </w:r>
    </w:p>
    <w:p w:rsidR="001008A5" w:rsidRPr="0076672D" w:rsidRDefault="001008A5">
      <w:pPr>
        <w:spacing w:after="1" w:line="220" w:lineRule="atLeast"/>
        <w:jc w:val="center"/>
      </w:pPr>
      <w:bookmarkStart w:id="10" w:name="P1708"/>
      <w:bookmarkEnd w:id="10"/>
      <w:r w:rsidRPr="00EC1E49">
        <w:rPr>
          <w:rFonts w:ascii="Calibri" w:hAnsi="Calibri" w:cs="Calibri"/>
          <w:b/>
        </w:rPr>
        <w:t>Порядок приемки, хранения, выдачи</w:t>
      </w:r>
    </w:p>
    <w:p w:rsidR="001008A5" w:rsidRPr="0076672D" w:rsidRDefault="001008A5">
      <w:pPr>
        <w:spacing w:after="1" w:line="220" w:lineRule="atLeast"/>
        <w:jc w:val="center"/>
      </w:pPr>
      <w:r w:rsidRPr="0076672D">
        <w:rPr>
          <w:rFonts w:ascii="Calibri" w:hAnsi="Calibri" w:cs="Calibri"/>
          <w:b/>
        </w:rPr>
        <w:t>и списания бланков строгой отчетности</w:t>
      </w:r>
    </w:p>
    <w:p w:rsidR="001008A5" w:rsidRPr="0076672D" w:rsidRDefault="001008A5">
      <w:pPr>
        <w:spacing w:after="1" w:line="220" w:lineRule="atLeast"/>
        <w:jc w:val="both"/>
      </w:pPr>
    </w:p>
    <w:p w:rsidR="001008A5" w:rsidRPr="0076672D" w:rsidRDefault="001008A5" w:rsidP="00014127">
      <w:pPr>
        <w:spacing w:after="0" w:line="220" w:lineRule="atLeast"/>
        <w:jc w:val="both"/>
      </w:pPr>
      <w:r w:rsidRPr="0076672D">
        <w:rPr>
          <w:rFonts w:ascii="Calibri" w:hAnsi="Calibri" w:cs="Calibri"/>
        </w:rPr>
        <w:t>1. Настоящий Порядок устанавливает правила приемки, хранения, выдачи и списания бланков строгой отчетности.</w:t>
      </w:r>
    </w:p>
    <w:p w:rsidR="001008A5" w:rsidRPr="0076672D" w:rsidRDefault="001008A5" w:rsidP="00014127">
      <w:pPr>
        <w:spacing w:after="0" w:line="220" w:lineRule="atLeast"/>
        <w:jc w:val="both"/>
      </w:pPr>
      <w:r w:rsidRPr="0076672D">
        <w:rPr>
          <w:rFonts w:ascii="Calibri" w:hAnsi="Calibri" w:cs="Calibri"/>
        </w:rPr>
        <w:t>2. Получать бланки строгой отчетности имеют право работники, замещающие должности, которые приведены в перечне, утверждаемом отдельным распорядительным актом руководителя.</w:t>
      </w:r>
    </w:p>
    <w:p w:rsidR="001008A5" w:rsidRPr="00014127" w:rsidRDefault="001008A5" w:rsidP="00014127">
      <w:pPr>
        <w:spacing w:after="0" w:line="220" w:lineRule="atLeast"/>
        <w:jc w:val="both"/>
      </w:pPr>
      <w:r w:rsidRPr="00014127">
        <w:rPr>
          <w:rFonts w:ascii="Calibri" w:hAnsi="Calibri" w:cs="Calibri"/>
        </w:rPr>
        <w:t>3. С работниками, осуществляющими получение, выдачу, хранение бланков строгой отчетности, заключаются договоры о полной индивидуальной материальной ответственности.</w:t>
      </w:r>
    </w:p>
    <w:p w:rsidR="001008A5" w:rsidRPr="00EC1E49" w:rsidRDefault="001008A5" w:rsidP="00014127">
      <w:pPr>
        <w:spacing w:after="0" w:line="220" w:lineRule="atLeast"/>
        <w:jc w:val="both"/>
      </w:pPr>
      <w:r w:rsidRPr="00014127">
        <w:rPr>
          <w:rFonts w:ascii="Calibri" w:hAnsi="Calibri" w:cs="Calibri"/>
        </w:rPr>
        <w:t xml:space="preserve">4. Бланки строгой отчетности принимаются ответственным за хранение работником в присутствии комиссии по поступлению и выбытию активов. Комиссия проверяет соответствие фактического количества, серий и номеров бланков документов данным, указанным в сопроводительных документах (накладных и т.п.), </w:t>
      </w:r>
      <w:r w:rsidRPr="00EC1E49">
        <w:rPr>
          <w:rFonts w:ascii="Calibri" w:hAnsi="Calibri" w:cs="Calibri"/>
        </w:rPr>
        <w:t xml:space="preserve">и составляет акт приемки бланков строгой отчетности. Акт, утвержденный руководителем, является основанием для принятия работником бланков строгой отчетности. Форма акта приведена в </w:t>
      </w:r>
      <w:hyperlink w:anchor="P1735" w:history="1">
        <w:r w:rsidRPr="00EC1E49">
          <w:rPr>
            <w:rFonts w:ascii="Calibri" w:hAnsi="Calibri" w:cs="Calibri"/>
          </w:rPr>
          <w:t>Приложении</w:t>
        </w:r>
      </w:hyperlink>
      <w:r w:rsidRPr="00EC1E49">
        <w:rPr>
          <w:rFonts w:ascii="Calibri" w:hAnsi="Calibri" w:cs="Calibri"/>
        </w:rPr>
        <w:t xml:space="preserve"> к настоящему Порядку.</w:t>
      </w:r>
    </w:p>
    <w:p w:rsidR="001008A5" w:rsidRPr="00EC1E49" w:rsidRDefault="001008A5" w:rsidP="00014127">
      <w:pPr>
        <w:spacing w:after="0" w:line="220" w:lineRule="atLeast"/>
        <w:jc w:val="both"/>
      </w:pPr>
      <w:r w:rsidRPr="00EC1E49">
        <w:rPr>
          <w:rFonts w:ascii="Calibri" w:hAnsi="Calibri" w:cs="Calibri"/>
        </w:rPr>
        <w:t>5. Учет бланков строгой отчетности до момента передачи ответственному за их оформление и выд</w:t>
      </w:r>
      <w:r w:rsidR="008A291A">
        <w:rPr>
          <w:rFonts w:ascii="Calibri" w:hAnsi="Calibri" w:cs="Calibri"/>
        </w:rPr>
        <w:t xml:space="preserve">ачу работнику ведется в книге </w:t>
      </w:r>
      <w:r w:rsidRPr="00EC1E49">
        <w:rPr>
          <w:rFonts w:ascii="Calibri" w:hAnsi="Calibri" w:cs="Calibri"/>
        </w:rPr>
        <w:t xml:space="preserve"> учета материальных ценностей по наименованиям и количеству </w:t>
      </w:r>
      <w:hyperlink r:id="rId58" w:history="1">
        <w:r w:rsidRPr="00EC1E49">
          <w:rPr>
            <w:rFonts w:ascii="Calibri" w:hAnsi="Calibri" w:cs="Calibri"/>
          </w:rPr>
          <w:t>(ф. 0504043)</w:t>
        </w:r>
      </w:hyperlink>
      <w:r w:rsidRPr="00EC1E49">
        <w:rPr>
          <w:rFonts w:ascii="Calibri" w:hAnsi="Calibri" w:cs="Calibri"/>
        </w:rPr>
        <w:t>.</w:t>
      </w:r>
    </w:p>
    <w:p w:rsidR="001008A5" w:rsidRPr="00EC1E49" w:rsidRDefault="001008A5" w:rsidP="00014127">
      <w:pPr>
        <w:spacing w:after="0" w:line="220" w:lineRule="atLeast"/>
        <w:jc w:val="both"/>
      </w:pPr>
      <w:r w:rsidRPr="00EC1E49">
        <w:rPr>
          <w:rFonts w:ascii="Calibri" w:hAnsi="Calibri" w:cs="Calibri"/>
        </w:rPr>
        <w:t xml:space="preserve">6. Аналитический учет бланков строгой отчетности ответственным за их оформление и выдачу работником ведется в книге учета бланков строгой отчетности </w:t>
      </w:r>
      <w:hyperlink r:id="rId59" w:history="1">
        <w:r w:rsidRPr="00EC1E49">
          <w:rPr>
            <w:rFonts w:ascii="Calibri" w:hAnsi="Calibri" w:cs="Calibri"/>
          </w:rPr>
          <w:t>(ф. 0504045)</w:t>
        </w:r>
      </w:hyperlink>
      <w:r w:rsidRPr="00EC1E49">
        <w:rPr>
          <w:rFonts w:ascii="Calibri" w:hAnsi="Calibri" w:cs="Calibri"/>
        </w:rPr>
        <w:t xml:space="preserve"> по видам, сериям и номерам с указанием даты получения (выдачи) бланков, условной цены, количества, а также с проставлением подписи получившего их лица. На основании данных по приходу и расходу бланков строгой отчетности выводится остаток на конец периода.</w:t>
      </w:r>
    </w:p>
    <w:p w:rsidR="001008A5" w:rsidRPr="00EC1E49" w:rsidRDefault="001008A5" w:rsidP="00014127">
      <w:pPr>
        <w:spacing w:after="0" w:line="220" w:lineRule="atLeast"/>
        <w:jc w:val="both"/>
      </w:pPr>
      <w:r w:rsidRPr="00EC1E49">
        <w:rPr>
          <w:rFonts w:ascii="Calibri" w:hAnsi="Calibri" w:cs="Calibri"/>
        </w:rPr>
        <w:t>Книга должна быть прошнурована и опечатана. Количество листов в книге заверяется руководителем и уполномоченным должностным лицом.</w:t>
      </w:r>
    </w:p>
    <w:p w:rsidR="001008A5" w:rsidRPr="00EC1E49" w:rsidRDefault="001008A5" w:rsidP="00014127">
      <w:pPr>
        <w:spacing w:after="0" w:line="220" w:lineRule="atLeast"/>
        <w:jc w:val="both"/>
      </w:pPr>
      <w:r w:rsidRPr="00EC1E49">
        <w:rPr>
          <w:rFonts w:ascii="Calibri" w:hAnsi="Calibri" w:cs="Calibri"/>
        </w:rPr>
        <w:t>7. Бланки строгой отчетности хранятся в металлических шкафах и (или) сейфах. По окончании рабочего дня места хранения бланков опечатываются.</w:t>
      </w:r>
    </w:p>
    <w:p w:rsidR="001008A5" w:rsidRPr="00EC1E49" w:rsidRDefault="001008A5" w:rsidP="00014127">
      <w:pPr>
        <w:spacing w:after="0" w:line="220" w:lineRule="atLeast"/>
        <w:jc w:val="both"/>
      </w:pPr>
      <w:r w:rsidRPr="00EC1E49">
        <w:rPr>
          <w:rFonts w:ascii="Calibri" w:hAnsi="Calibri" w:cs="Calibri"/>
        </w:rPr>
        <w:t xml:space="preserve">8. Внутреннее перемещение бланков строгой отчетности оформляется требованием-накладной </w:t>
      </w:r>
      <w:hyperlink r:id="rId60" w:history="1">
        <w:r w:rsidRPr="00EC1E49">
          <w:rPr>
            <w:rFonts w:ascii="Calibri" w:hAnsi="Calibri" w:cs="Calibri"/>
          </w:rPr>
          <w:t>(ф. 0504204)</w:t>
        </w:r>
      </w:hyperlink>
      <w:r w:rsidRPr="00EC1E49">
        <w:rPr>
          <w:rFonts w:ascii="Calibri" w:hAnsi="Calibri" w:cs="Calibri"/>
        </w:rPr>
        <w:t>.</w:t>
      </w:r>
    </w:p>
    <w:p w:rsidR="001008A5" w:rsidRPr="00EC1E49" w:rsidRDefault="001008A5" w:rsidP="00014127">
      <w:pPr>
        <w:spacing w:after="0" w:line="220" w:lineRule="atLeast"/>
        <w:jc w:val="both"/>
      </w:pPr>
      <w:r w:rsidRPr="00EC1E49">
        <w:rPr>
          <w:rFonts w:ascii="Calibri" w:hAnsi="Calibri" w:cs="Calibri"/>
        </w:rPr>
        <w:t xml:space="preserve">9. Списание (в том числе испорченных бланков строгой отчетности) производится по акту о списании бланков строгой отчетности </w:t>
      </w:r>
      <w:hyperlink r:id="rId61" w:history="1">
        <w:r w:rsidRPr="00EC1E49">
          <w:rPr>
            <w:rFonts w:ascii="Calibri" w:hAnsi="Calibri" w:cs="Calibri"/>
          </w:rPr>
          <w:t>(ф. 0504816)</w:t>
        </w:r>
      </w:hyperlink>
      <w:r w:rsidRPr="00EC1E49">
        <w:rPr>
          <w:rFonts w:ascii="Calibri" w:hAnsi="Calibri" w:cs="Calibri"/>
        </w:rPr>
        <w:t>.</w:t>
      </w:r>
    </w:p>
    <w:p w:rsidR="001008A5" w:rsidRPr="00014127" w:rsidRDefault="001008A5">
      <w:pPr>
        <w:spacing w:after="1" w:line="220" w:lineRule="atLeast"/>
        <w:jc w:val="both"/>
      </w:pPr>
    </w:p>
    <w:p w:rsidR="001008A5" w:rsidRPr="00014127" w:rsidRDefault="001008A5">
      <w:pPr>
        <w:spacing w:after="1" w:line="220" w:lineRule="atLeast"/>
        <w:jc w:val="both"/>
      </w:pPr>
    </w:p>
    <w:p w:rsidR="008E4840" w:rsidRDefault="008E4840">
      <w:pPr>
        <w:spacing w:after="1" w:line="220" w:lineRule="atLeast"/>
        <w:jc w:val="right"/>
        <w:rPr>
          <w:rFonts w:ascii="Calibri" w:hAnsi="Calibri" w:cs="Calibri"/>
        </w:rPr>
      </w:pPr>
    </w:p>
    <w:p w:rsidR="008E4840" w:rsidRDefault="008E4840">
      <w:pPr>
        <w:spacing w:after="1" w:line="220" w:lineRule="atLeast"/>
        <w:jc w:val="right"/>
        <w:rPr>
          <w:rFonts w:ascii="Calibri" w:hAnsi="Calibri" w:cs="Calibri"/>
        </w:rPr>
      </w:pPr>
    </w:p>
    <w:p w:rsidR="008E4840" w:rsidRDefault="008E4840">
      <w:pPr>
        <w:spacing w:after="1" w:line="220" w:lineRule="atLeast"/>
        <w:jc w:val="right"/>
        <w:rPr>
          <w:rFonts w:ascii="Calibri" w:hAnsi="Calibri" w:cs="Calibri"/>
        </w:rPr>
      </w:pPr>
    </w:p>
    <w:p w:rsidR="008E4840" w:rsidRDefault="008E4840">
      <w:pPr>
        <w:spacing w:after="1" w:line="220" w:lineRule="atLeast"/>
        <w:jc w:val="right"/>
        <w:rPr>
          <w:rFonts w:ascii="Calibri" w:hAnsi="Calibri" w:cs="Calibri"/>
        </w:rPr>
      </w:pPr>
    </w:p>
    <w:p w:rsidR="008E4840" w:rsidRDefault="008E4840">
      <w:pPr>
        <w:spacing w:after="1" w:line="220" w:lineRule="atLeast"/>
        <w:jc w:val="right"/>
        <w:rPr>
          <w:rFonts w:ascii="Calibri" w:hAnsi="Calibri" w:cs="Calibri"/>
        </w:rPr>
      </w:pPr>
    </w:p>
    <w:p w:rsidR="008E4840" w:rsidRDefault="008E4840">
      <w:pPr>
        <w:spacing w:after="1" w:line="220" w:lineRule="atLeast"/>
        <w:jc w:val="right"/>
        <w:rPr>
          <w:rFonts w:ascii="Calibri" w:hAnsi="Calibri" w:cs="Calibri"/>
        </w:rPr>
      </w:pPr>
    </w:p>
    <w:p w:rsidR="008E4840" w:rsidRDefault="008E4840">
      <w:pPr>
        <w:spacing w:after="1" w:line="220" w:lineRule="atLeast"/>
        <w:jc w:val="right"/>
        <w:rPr>
          <w:rFonts w:ascii="Calibri" w:hAnsi="Calibri" w:cs="Calibri"/>
        </w:rPr>
      </w:pPr>
    </w:p>
    <w:p w:rsidR="008E4840" w:rsidRDefault="008E4840">
      <w:pPr>
        <w:spacing w:after="1" w:line="220" w:lineRule="atLeast"/>
        <w:jc w:val="right"/>
        <w:rPr>
          <w:rFonts w:ascii="Calibri" w:hAnsi="Calibri" w:cs="Calibri"/>
        </w:rPr>
      </w:pPr>
    </w:p>
    <w:p w:rsidR="008E4840" w:rsidRDefault="008E4840">
      <w:pPr>
        <w:spacing w:after="1" w:line="220" w:lineRule="atLeast"/>
        <w:jc w:val="right"/>
        <w:rPr>
          <w:rFonts w:ascii="Calibri" w:hAnsi="Calibri" w:cs="Calibri"/>
        </w:rPr>
      </w:pPr>
    </w:p>
    <w:p w:rsidR="008E4840" w:rsidRDefault="008E4840">
      <w:pPr>
        <w:spacing w:after="1" w:line="220" w:lineRule="atLeast"/>
        <w:jc w:val="right"/>
        <w:rPr>
          <w:rFonts w:ascii="Calibri" w:hAnsi="Calibri" w:cs="Calibri"/>
        </w:rPr>
      </w:pPr>
    </w:p>
    <w:p w:rsidR="008E4840" w:rsidRDefault="008E4840">
      <w:pPr>
        <w:spacing w:after="1" w:line="220" w:lineRule="atLeast"/>
        <w:jc w:val="right"/>
        <w:rPr>
          <w:rFonts w:ascii="Calibri" w:hAnsi="Calibri" w:cs="Calibri"/>
        </w:rPr>
      </w:pPr>
    </w:p>
    <w:p w:rsidR="008E4840" w:rsidRDefault="008E4840">
      <w:pPr>
        <w:spacing w:after="1" w:line="220" w:lineRule="atLeast"/>
        <w:jc w:val="right"/>
        <w:rPr>
          <w:rFonts w:ascii="Calibri" w:hAnsi="Calibri" w:cs="Calibri"/>
        </w:rPr>
      </w:pPr>
    </w:p>
    <w:p w:rsidR="008E4840" w:rsidRDefault="008E4840">
      <w:pPr>
        <w:spacing w:after="1" w:line="220" w:lineRule="atLeast"/>
        <w:jc w:val="right"/>
        <w:rPr>
          <w:rFonts w:ascii="Calibri" w:hAnsi="Calibri" w:cs="Calibri"/>
        </w:rPr>
      </w:pPr>
    </w:p>
    <w:p w:rsidR="008E4840" w:rsidRDefault="008E4840">
      <w:pPr>
        <w:spacing w:after="1" w:line="220" w:lineRule="atLeast"/>
        <w:jc w:val="right"/>
        <w:rPr>
          <w:rFonts w:ascii="Calibri" w:hAnsi="Calibri" w:cs="Calibri"/>
        </w:rPr>
      </w:pPr>
    </w:p>
    <w:p w:rsidR="008E4840" w:rsidRDefault="008E4840">
      <w:pPr>
        <w:spacing w:after="1" w:line="220" w:lineRule="atLeast"/>
        <w:jc w:val="right"/>
        <w:rPr>
          <w:rFonts w:ascii="Calibri" w:hAnsi="Calibri" w:cs="Calibri"/>
        </w:rPr>
      </w:pPr>
    </w:p>
    <w:p w:rsidR="008E4840" w:rsidRDefault="008E4840">
      <w:pPr>
        <w:spacing w:after="1" w:line="220" w:lineRule="atLeast"/>
        <w:jc w:val="right"/>
        <w:rPr>
          <w:rFonts w:ascii="Calibri" w:hAnsi="Calibri" w:cs="Calibri"/>
        </w:rPr>
      </w:pPr>
    </w:p>
    <w:p w:rsidR="00EC1E49" w:rsidRDefault="00EC1E49">
      <w:pPr>
        <w:spacing w:after="1" w:line="220" w:lineRule="atLeast"/>
        <w:jc w:val="right"/>
        <w:rPr>
          <w:rFonts w:ascii="Calibri" w:hAnsi="Calibri" w:cs="Calibri"/>
        </w:rPr>
      </w:pPr>
    </w:p>
    <w:p w:rsidR="00EC1E49" w:rsidRDefault="00EC1E49">
      <w:pPr>
        <w:spacing w:after="1" w:line="220" w:lineRule="atLeast"/>
        <w:jc w:val="right"/>
        <w:rPr>
          <w:rFonts w:ascii="Calibri" w:hAnsi="Calibri" w:cs="Calibri"/>
        </w:rPr>
      </w:pPr>
    </w:p>
    <w:p w:rsidR="00EC1E49" w:rsidRDefault="00EC1E49">
      <w:pPr>
        <w:spacing w:after="1" w:line="220" w:lineRule="atLeast"/>
        <w:jc w:val="right"/>
        <w:rPr>
          <w:rFonts w:ascii="Calibri" w:hAnsi="Calibri" w:cs="Calibri"/>
        </w:rPr>
      </w:pPr>
    </w:p>
    <w:p w:rsidR="00EC1E49" w:rsidRDefault="00EC1E49">
      <w:pPr>
        <w:spacing w:after="1" w:line="220" w:lineRule="atLeast"/>
        <w:jc w:val="right"/>
        <w:rPr>
          <w:rFonts w:ascii="Calibri" w:hAnsi="Calibri" w:cs="Calibri"/>
        </w:rPr>
      </w:pPr>
    </w:p>
    <w:p w:rsidR="001008A5" w:rsidRPr="00014127" w:rsidRDefault="001008A5">
      <w:pPr>
        <w:spacing w:after="1" w:line="220" w:lineRule="atLeast"/>
        <w:jc w:val="right"/>
      </w:pPr>
      <w:r w:rsidRPr="00014127">
        <w:rPr>
          <w:rFonts w:ascii="Calibri" w:hAnsi="Calibri" w:cs="Calibri"/>
        </w:rPr>
        <w:lastRenderedPageBreak/>
        <w:t>Приложение</w:t>
      </w:r>
      <w:r w:rsidR="006C6C9F">
        <w:rPr>
          <w:rFonts w:ascii="Calibri" w:hAnsi="Calibri" w:cs="Calibri"/>
        </w:rPr>
        <w:t xml:space="preserve"> №17</w:t>
      </w:r>
    </w:p>
    <w:p w:rsidR="001008A5" w:rsidRPr="00014127" w:rsidRDefault="001008A5">
      <w:pPr>
        <w:spacing w:after="1" w:line="220" w:lineRule="atLeast"/>
        <w:jc w:val="right"/>
      </w:pPr>
      <w:r w:rsidRPr="00014127">
        <w:rPr>
          <w:rFonts w:ascii="Calibri" w:hAnsi="Calibri" w:cs="Calibri"/>
        </w:rPr>
        <w:t>к Порядку приемки, хранения, выдачи</w:t>
      </w:r>
    </w:p>
    <w:p w:rsidR="001008A5" w:rsidRPr="00014127" w:rsidRDefault="001008A5">
      <w:pPr>
        <w:spacing w:after="1" w:line="220" w:lineRule="atLeast"/>
        <w:jc w:val="right"/>
      </w:pPr>
      <w:r w:rsidRPr="00014127">
        <w:rPr>
          <w:rFonts w:ascii="Calibri" w:hAnsi="Calibri" w:cs="Calibri"/>
        </w:rPr>
        <w:t>и списания бланков строгой отчетности</w:t>
      </w:r>
    </w:p>
    <w:p w:rsidR="001008A5" w:rsidRPr="00014127" w:rsidRDefault="001008A5">
      <w:pPr>
        <w:spacing w:after="1" w:line="220" w:lineRule="atLeast"/>
        <w:jc w:val="both"/>
      </w:pPr>
    </w:p>
    <w:p w:rsidR="001008A5" w:rsidRPr="009B7695" w:rsidRDefault="001008A5">
      <w:pPr>
        <w:spacing w:after="1" w:line="220" w:lineRule="atLeast"/>
        <w:jc w:val="right"/>
        <w:rPr>
          <w:highlight w:val="yellow"/>
        </w:rPr>
      </w:pPr>
      <w:r w:rsidRPr="00014127">
        <w:rPr>
          <w:rFonts w:ascii="Calibri" w:hAnsi="Calibri" w:cs="Calibri"/>
        </w:rPr>
        <w:t>УТВЕРЖДАЮ</w:t>
      </w:r>
    </w:p>
    <w:p w:rsidR="001008A5" w:rsidRPr="00494536" w:rsidRDefault="001008A5">
      <w:pPr>
        <w:spacing w:after="1" w:line="220" w:lineRule="atLeast"/>
        <w:jc w:val="both"/>
      </w:pPr>
    </w:p>
    <w:p w:rsidR="001008A5" w:rsidRPr="00494536" w:rsidRDefault="001008A5">
      <w:pPr>
        <w:spacing w:after="1" w:line="220" w:lineRule="atLeast"/>
        <w:jc w:val="right"/>
      </w:pPr>
      <w:r w:rsidRPr="00494536">
        <w:rPr>
          <w:rFonts w:ascii="Calibri" w:hAnsi="Calibri" w:cs="Calibri"/>
        </w:rPr>
        <w:t>___________________________________________</w:t>
      </w:r>
    </w:p>
    <w:p w:rsidR="001008A5" w:rsidRPr="00494536" w:rsidRDefault="001008A5">
      <w:pPr>
        <w:spacing w:after="1" w:line="220" w:lineRule="atLeast"/>
        <w:jc w:val="right"/>
      </w:pPr>
      <w:r w:rsidRPr="00494536">
        <w:rPr>
          <w:rFonts w:ascii="Calibri" w:hAnsi="Calibri" w:cs="Calibri"/>
        </w:rPr>
        <w:t>(должность, фамилия, инициалы руководителя)</w:t>
      </w:r>
    </w:p>
    <w:p w:rsidR="001008A5" w:rsidRPr="00494536" w:rsidRDefault="001008A5">
      <w:pPr>
        <w:spacing w:after="1" w:line="220" w:lineRule="atLeast"/>
        <w:jc w:val="both"/>
      </w:pPr>
    </w:p>
    <w:p w:rsidR="001008A5" w:rsidRPr="00494536" w:rsidRDefault="001008A5">
      <w:pPr>
        <w:spacing w:after="1" w:line="220" w:lineRule="atLeast"/>
        <w:jc w:val="center"/>
      </w:pPr>
      <w:bookmarkStart w:id="11" w:name="P1735"/>
      <w:bookmarkEnd w:id="11"/>
      <w:r w:rsidRPr="00494536">
        <w:rPr>
          <w:rFonts w:ascii="Calibri" w:hAnsi="Calibri" w:cs="Calibri"/>
          <w:b/>
        </w:rPr>
        <w:t>АКТ</w:t>
      </w:r>
    </w:p>
    <w:p w:rsidR="001008A5" w:rsidRPr="00494536" w:rsidRDefault="001008A5">
      <w:pPr>
        <w:spacing w:after="1" w:line="220" w:lineRule="atLeast"/>
        <w:jc w:val="center"/>
      </w:pPr>
      <w:r w:rsidRPr="00494536">
        <w:rPr>
          <w:rFonts w:ascii="Calibri" w:hAnsi="Calibri" w:cs="Calibri"/>
          <w:b/>
        </w:rPr>
        <w:t>приемки бланков строгой отчетности</w:t>
      </w:r>
    </w:p>
    <w:p w:rsidR="001008A5" w:rsidRPr="00494536" w:rsidRDefault="001008A5">
      <w:pPr>
        <w:spacing w:after="1" w:line="220" w:lineRule="atLeast"/>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6"/>
      </w:tblGrid>
      <w:tr w:rsidR="001008A5" w:rsidRPr="00494536">
        <w:tc>
          <w:tcPr>
            <w:tcW w:w="4677" w:type="dxa"/>
            <w:tcBorders>
              <w:top w:val="nil"/>
              <w:left w:val="nil"/>
              <w:bottom w:val="nil"/>
              <w:right w:val="nil"/>
            </w:tcBorders>
          </w:tcPr>
          <w:p w:rsidR="001008A5" w:rsidRPr="00494536" w:rsidRDefault="001008A5">
            <w:pPr>
              <w:spacing w:after="1" w:line="220" w:lineRule="atLeast"/>
            </w:pPr>
            <w:r w:rsidRPr="00494536">
              <w:rPr>
                <w:rFonts w:ascii="Calibri" w:hAnsi="Calibri" w:cs="Calibri"/>
              </w:rPr>
              <w:t>"___" ___________ 20__ г.</w:t>
            </w:r>
          </w:p>
        </w:tc>
        <w:tc>
          <w:tcPr>
            <w:tcW w:w="4677" w:type="dxa"/>
            <w:tcBorders>
              <w:top w:val="nil"/>
              <w:left w:val="nil"/>
              <w:bottom w:val="nil"/>
              <w:right w:val="nil"/>
            </w:tcBorders>
          </w:tcPr>
          <w:p w:rsidR="001008A5" w:rsidRPr="00494536" w:rsidRDefault="001008A5">
            <w:pPr>
              <w:spacing w:after="1" w:line="220" w:lineRule="atLeast"/>
              <w:jc w:val="right"/>
            </w:pPr>
            <w:r w:rsidRPr="00494536">
              <w:rPr>
                <w:rFonts w:ascii="Calibri" w:hAnsi="Calibri" w:cs="Calibri"/>
              </w:rPr>
              <w:t>N _____</w:t>
            </w:r>
          </w:p>
        </w:tc>
      </w:tr>
    </w:tbl>
    <w:p w:rsidR="001008A5" w:rsidRPr="00494536" w:rsidRDefault="001008A5">
      <w:pPr>
        <w:spacing w:before="200" w:after="1" w:line="200" w:lineRule="atLeast"/>
        <w:jc w:val="both"/>
      </w:pPr>
      <w:r w:rsidRPr="00494536">
        <w:rPr>
          <w:rFonts w:ascii="Courier New" w:hAnsi="Courier New" w:cs="Courier New"/>
          <w:sz w:val="20"/>
        </w:rPr>
        <w:t>Комиссия в составе:</w:t>
      </w:r>
    </w:p>
    <w:p w:rsidR="001008A5" w:rsidRPr="00494536" w:rsidRDefault="001008A5">
      <w:pPr>
        <w:spacing w:after="1" w:line="200" w:lineRule="atLeast"/>
        <w:jc w:val="both"/>
      </w:pPr>
      <w:r w:rsidRPr="00494536">
        <w:rPr>
          <w:rFonts w:ascii="Courier New" w:hAnsi="Courier New" w:cs="Courier New"/>
          <w:sz w:val="20"/>
        </w:rPr>
        <w:t>Председатель   ____________________________________________________________</w:t>
      </w:r>
    </w:p>
    <w:p w:rsidR="001008A5" w:rsidRPr="00494536" w:rsidRDefault="001008A5">
      <w:pPr>
        <w:spacing w:after="1" w:line="200" w:lineRule="atLeast"/>
        <w:jc w:val="both"/>
      </w:pPr>
      <w:r w:rsidRPr="00494536">
        <w:rPr>
          <w:rFonts w:ascii="Courier New" w:hAnsi="Courier New" w:cs="Courier New"/>
          <w:sz w:val="20"/>
        </w:rPr>
        <w:t xml:space="preserve">                                (должность, фамилия, инициалы)</w:t>
      </w:r>
    </w:p>
    <w:p w:rsidR="001008A5" w:rsidRPr="00494536" w:rsidRDefault="001008A5">
      <w:pPr>
        <w:spacing w:after="1" w:line="200" w:lineRule="atLeast"/>
        <w:jc w:val="both"/>
      </w:pPr>
      <w:r w:rsidRPr="00494536">
        <w:rPr>
          <w:rFonts w:ascii="Courier New" w:hAnsi="Courier New" w:cs="Courier New"/>
          <w:sz w:val="20"/>
        </w:rPr>
        <w:t>Члены комиссии ____________________________________________________________</w:t>
      </w:r>
    </w:p>
    <w:p w:rsidR="001008A5" w:rsidRPr="00494536" w:rsidRDefault="001008A5">
      <w:pPr>
        <w:spacing w:after="1" w:line="200" w:lineRule="atLeast"/>
        <w:jc w:val="both"/>
      </w:pPr>
      <w:r w:rsidRPr="00494536">
        <w:rPr>
          <w:rFonts w:ascii="Courier New" w:hAnsi="Courier New" w:cs="Courier New"/>
          <w:sz w:val="20"/>
        </w:rPr>
        <w:t xml:space="preserve">                                (должность, фамилия, инициалы)</w:t>
      </w:r>
    </w:p>
    <w:p w:rsidR="001008A5" w:rsidRPr="00494536" w:rsidRDefault="001008A5">
      <w:pPr>
        <w:spacing w:after="1" w:line="200" w:lineRule="atLeast"/>
        <w:jc w:val="both"/>
      </w:pPr>
      <w:r w:rsidRPr="00494536">
        <w:rPr>
          <w:rFonts w:ascii="Courier New" w:hAnsi="Courier New" w:cs="Courier New"/>
          <w:sz w:val="20"/>
        </w:rPr>
        <w:t xml:space="preserve">               ____________________________________________________________</w:t>
      </w:r>
    </w:p>
    <w:p w:rsidR="001008A5" w:rsidRPr="00494536" w:rsidRDefault="001008A5">
      <w:pPr>
        <w:spacing w:after="1" w:line="200" w:lineRule="atLeast"/>
        <w:jc w:val="both"/>
      </w:pPr>
      <w:r w:rsidRPr="00494536">
        <w:rPr>
          <w:rFonts w:ascii="Courier New" w:hAnsi="Courier New" w:cs="Courier New"/>
          <w:sz w:val="20"/>
        </w:rPr>
        <w:t xml:space="preserve">                                (должность, фамилия, инициалы)</w:t>
      </w:r>
    </w:p>
    <w:p w:rsidR="001008A5" w:rsidRPr="00494536" w:rsidRDefault="001008A5">
      <w:pPr>
        <w:spacing w:after="1" w:line="200" w:lineRule="atLeast"/>
        <w:jc w:val="both"/>
      </w:pPr>
      <w:r w:rsidRPr="00494536">
        <w:rPr>
          <w:rFonts w:ascii="Courier New" w:hAnsi="Courier New" w:cs="Courier New"/>
          <w:sz w:val="20"/>
        </w:rPr>
        <w:t xml:space="preserve">               ___________________________________________________________,</w:t>
      </w:r>
    </w:p>
    <w:p w:rsidR="001008A5" w:rsidRPr="00494536" w:rsidRDefault="001008A5">
      <w:pPr>
        <w:spacing w:after="1" w:line="200" w:lineRule="atLeast"/>
        <w:jc w:val="both"/>
      </w:pPr>
      <w:r w:rsidRPr="00494536">
        <w:rPr>
          <w:rFonts w:ascii="Courier New" w:hAnsi="Courier New" w:cs="Courier New"/>
          <w:sz w:val="20"/>
        </w:rPr>
        <w:t xml:space="preserve">                                (должность, фамилия, инициалы)</w:t>
      </w:r>
    </w:p>
    <w:p w:rsidR="001008A5" w:rsidRPr="00494536" w:rsidRDefault="001008A5">
      <w:pPr>
        <w:spacing w:after="1" w:line="200" w:lineRule="atLeast"/>
        <w:jc w:val="both"/>
      </w:pPr>
      <w:r w:rsidRPr="00494536">
        <w:rPr>
          <w:rFonts w:ascii="Courier New" w:hAnsi="Courier New" w:cs="Courier New"/>
          <w:sz w:val="20"/>
        </w:rPr>
        <w:t>назначенная ____________________________________ от "__" __________ 20__ г.</w:t>
      </w:r>
    </w:p>
    <w:p w:rsidR="001008A5" w:rsidRPr="00494536" w:rsidRDefault="001008A5">
      <w:pPr>
        <w:spacing w:after="1" w:line="200" w:lineRule="atLeast"/>
        <w:jc w:val="both"/>
      </w:pPr>
      <w:r w:rsidRPr="00494536">
        <w:rPr>
          <w:rFonts w:ascii="Courier New" w:hAnsi="Courier New" w:cs="Courier New"/>
          <w:sz w:val="20"/>
        </w:rPr>
        <w:t xml:space="preserve">            (распорядительный акт руководителя)</w:t>
      </w:r>
    </w:p>
    <w:p w:rsidR="001008A5" w:rsidRPr="00494536" w:rsidRDefault="001008A5">
      <w:pPr>
        <w:spacing w:after="1" w:line="200" w:lineRule="atLeast"/>
        <w:jc w:val="both"/>
      </w:pPr>
      <w:r w:rsidRPr="00494536">
        <w:rPr>
          <w:rFonts w:ascii="Courier New" w:hAnsi="Courier New" w:cs="Courier New"/>
          <w:sz w:val="20"/>
        </w:rPr>
        <w:t>N  ___, произвела проверку фактического наличия бланков строгой отчетности,</w:t>
      </w:r>
    </w:p>
    <w:p w:rsidR="001008A5" w:rsidRPr="00494536" w:rsidRDefault="001008A5">
      <w:pPr>
        <w:spacing w:after="1" w:line="200" w:lineRule="atLeast"/>
        <w:jc w:val="both"/>
      </w:pPr>
      <w:r w:rsidRPr="00494536">
        <w:rPr>
          <w:rFonts w:ascii="Courier New" w:hAnsi="Courier New" w:cs="Courier New"/>
          <w:sz w:val="20"/>
        </w:rPr>
        <w:t>полученных  от  __________________________________________________________,</w:t>
      </w:r>
    </w:p>
    <w:p w:rsidR="001008A5" w:rsidRPr="00494536" w:rsidRDefault="001008A5">
      <w:pPr>
        <w:spacing w:after="1" w:line="200" w:lineRule="atLeast"/>
        <w:jc w:val="both"/>
      </w:pPr>
      <w:r w:rsidRPr="00494536">
        <w:rPr>
          <w:rFonts w:ascii="Courier New" w:hAnsi="Courier New" w:cs="Courier New"/>
          <w:sz w:val="20"/>
        </w:rPr>
        <w:t>согласно счету от "___" _____________ 20__ г. N ___________________________</w:t>
      </w:r>
    </w:p>
    <w:p w:rsidR="001008A5" w:rsidRPr="00494536" w:rsidRDefault="001008A5">
      <w:pPr>
        <w:spacing w:after="1" w:line="200" w:lineRule="atLeast"/>
        <w:jc w:val="both"/>
      </w:pPr>
      <w:r w:rsidRPr="00494536">
        <w:rPr>
          <w:rFonts w:ascii="Courier New" w:hAnsi="Courier New" w:cs="Courier New"/>
          <w:sz w:val="20"/>
        </w:rPr>
        <w:t>и накладной от "___" _____________ 20__ г. N _____________________.</w:t>
      </w:r>
    </w:p>
    <w:p w:rsidR="001008A5" w:rsidRPr="00494536" w:rsidRDefault="001008A5">
      <w:pPr>
        <w:spacing w:after="1" w:line="200" w:lineRule="atLeast"/>
        <w:jc w:val="both"/>
      </w:pPr>
      <w:r w:rsidRPr="00494536">
        <w:rPr>
          <w:rFonts w:ascii="Courier New" w:hAnsi="Courier New" w:cs="Courier New"/>
          <w:sz w:val="20"/>
        </w:rPr>
        <w:t>В результате проверки выявлено:</w:t>
      </w:r>
    </w:p>
    <w:p w:rsidR="001008A5" w:rsidRPr="00494536" w:rsidRDefault="001008A5">
      <w:pPr>
        <w:spacing w:after="1" w:line="200" w:lineRule="atLeast"/>
        <w:jc w:val="both"/>
      </w:pPr>
      <w:r w:rsidRPr="00494536">
        <w:rPr>
          <w:rFonts w:ascii="Courier New" w:hAnsi="Courier New" w:cs="Courier New"/>
          <w:sz w:val="20"/>
        </w:rPr>
        <w:t>1. Состояние упаковки ____________________________________________________.</w:t>
      </w:r>
    </w:p>
    <w:p w:rsidR="001008A5" w:rsidRPr="00494536" w:rsidRDefault="001008A5">
      <w:pPr>
        <w:spacing w:after="1" w:line="200" w:lineRule="atLeast"/>
        <w:jc w:val="both"/>
      </w:pPr>
      <w:r w:rsidRPr="00494536">
        <w:rPr>
          <w:rFonts w:ascii="Courier New" w:hAnsi="Courier New" w:cs="Courier New"/>
          <w:sz w:val="20"/>
        </w:rPr>
        <w:t>2. Наличие документов строгой отчетности:</w:t>
      </w:r>
    </w:p>
    <w:p w:rsidR="001008A5" w:rsidRPr="00494536" w:rsidRDefault="001008A5">
      <w:pPr>
        <w:spacing w:after="1" w:line="220" w:lineRule="atLeast"/>
        <w:jc w:val="both"/>
      </w:pPr>
    </w:p>
    <w:p w:rsidR="001008A5" w:rsidRPr="009B7695" w:rsidRDefault="001008A5">
      <w:pPr>
        <w:rPr>
          <w:highlight w:val="yellow"/>
        </w:rPr>
        <w:sectPr w:rsidR="001008A5" w:rsidRPr="009B7695" w:rsidSect="00480FCE">
          <w:pgSz w:w="11905" w:h="16838"/>
          <w:pgMar w:top="1134" w:right="851"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14"/>
        <w:gridCol w:w="1661"/>
        <w:gridCol w:w="1964"/>
        <w:gridCol w:w="1210"/>
        <w:gridCol w:w="1360"/>
        <w:gridCol w:w="1360"/>
        <w:gridCol w:w="1511"/>
        <w:gridCol w:w="1511"/>
        <w:gridCol w:w="1813"/>
      </w:tblGrid>
      <w:tr w:rsidR="001008A5" w:rsidRPr="008E4840">
        <w:tc>
          <w:tcPr>
            <w:tcW w:w="2114" w:type="dxa"/>
            <w:vMerge w:val="restart"/>
          </w:tcPr>
          <w:p w:rsidR="001008A5" w:rsidRPr="008E4840" w:rsidRDefault="001008A5">
            <w:pPr>
              <w:spacing w:after="1" w:line="220" w:lineRule="atLeast"/>
              <w:jc w:val="center"/>
            </w:pPr>
            <w:r w:rsidRPr="008E4840">
              <w:rPr>
                <w:rFonts w:ascii="Calibri" w:hAnsi="Calibri" w:cs="Calibri"/>
              </w:rPr>
              <w:lastRenderedPageBreak/>
              <w:t>Наименование и код формы</w:t>
            </w:r>
          </w:p>
        </w:tc>
        <w:tc>
          <w:tcPr>
            <w:tcW w:w="3625" w:type="dxa"/>
            <w:gridSpan w:val="2"/>
          </w:tcPr>
          <w:p w:rsidR="001008A5" w:rsidRPr="008E4840" w:rsidRDefault="001008A5">
            <w:pPr>
              <w:spacing w:after="1" w:line="220" w:lineRule="atLeast"/>
              <w:jc w:val="center"/>
            </w:pPr>
            <w:r w:rsidRPr="008E4840">
              <w:rPr>
                <w:rFonts w:ascii="Calibri" w:hAnsi="Calibri" w:cs="Calibri"/>
              </w:rPr>
              <w:t>Количество бланков (единиц)</w:t>
            </w:r>
          </w:p>
        </w:tc>
        <w:tc>
          <w:tcPr>
            <w:tcW w:w="1210" w:type="dxa"/>
            <w:vMerge w:val="restart"/>
          </w:tcPr>
          <w:p w:rsidR="001008A5" w:rsidRPr="008E4840" w:rsidRDefault="001008A5">
            <w:pPr>
              <w:spacing w:after="1" w:line="220" w:lineRule="atLeast"/>
              <w:jc w:val="center"/>
            </w:pPr>
            <w:r w:rsidRPr="008E4840">
              <w:rPr>
                <w:rFonts w:ascii="Calibri" w:hAnsi="Calibri" w:cs="Calibri"/>
              </w:rPr>
              <w:t>N формы</w:t>
            </w:r>
          </w:p>
        </w:tc>
        <w:tc>
          <w:tcPr>
            <w:tcW w:w="1360" w:type="dxa"/>
            <w:vMerge w:val="restart"/>
          </w:tcPr>
          <w:p w:rsidR="001008A5" w:rsidRPr="008E4840" w:rsidRDefault="001008A5">
            <w:pPr>
              <w:spacing w:after="1" w:line="220" w:lineRule="atLeast"/>
              <w:jc w:val="center"/>
            </w:pPr>
            <w:r w:rsidRPr="008E4840">
              <w:rPr>
                <w:rFonts w:ascii="Calibri" w:hAnsi="Calibri" w:cs="Calibri"/>
              </w:rPr>
              <w:t>Серия</w:t>
            </w:r>
          </w:p>
        </w:tc>
        <w:tc>
          <w:tcPr>
            <w:tcW w:w="1360" w:type="dxa"/>
            <w:vMerge w:val="restart"/>
          </w:tcPr>
          <w:p w:rsidR="001008A5" w:rsidRPr="008E4840" w:rsidRDefault="001008A5">
            <w:pPr>
              <w:spacing w:after="1" w:line="220" w:lineRule="atLeast"/>
              <w:jc w:val="center"/>
            </w:pPr>
            <w:r w:rsidRPr="008E4840">
              <w:rPr>
                <w:rFonts w:ascii="Calibri" w:hAnsi="Calibri" w:cs="Calibri"/>
              </w:rPr>
              <w:t>Излишки (единиц)</w:t>
            </w:r>
          </w:p>
        </w:tc>
        <w:tc>
          <w:tcPr>
            <w:tcW w:w="1511" w:type="dxa"/>
            <w:vMerge w:val="restart"/>
          </w:tcPr>
          <w:p w:rsidR="001008A5" w:rsidRPr="008E4840" w:rsidRDefault="001008A5">
            <w:pPr>
              <w:spacing w:after="1" w:line="220" w:lineRule="atLeast"/>
              <w:jc w:val="center"/>
            </w:pPr>
            <w:r w:rsidRPr="008E4840">
              <w:rPr>
                <w:rFonts w:ascii="Calibri" w:hAnsi="Calibri" w:cs="Calibri"/>
              </w:rPr>
              <w:t>Недостачи (единиц)</w:t>
            </w:r>
          </w:p>
        </w:tc>
        <w:tc>
          <w:tcPr>
            <w:tcW w:w="1511" w:type="dxa"/>
            <w:vMerge w:val="restart"/>
          </w:tcPr>
          <w:p w:rsidR="001008A5" w:rsidRPr="008E4840" w:rsidRDefault="001008A5">
            <w:pPr>
              <w:spacing w:after="1" w:line="220" w:lineRule="atLeast"/>
              <w:jc w:val="center"/>
            </w:pPr>
            <w:r w:rsidRPr="008E4840">
              <w:rPr>
                <w:rFonts w:ascii="Calibri" w:hAnsi="Calibri" w:cs="Calibri"/>
              </w:rPr>
              <w:t>Брак</w:t>
            </w:r>
          </w:p>
          <w:p w:rsidR="001008A5" w:rsidRPr="008E4840" w:rsidRDefault="001008A5">
            <w:pPr>
              <w:spacing w:after="1" w:line="220" w:lineRule="atLeast"/>
              <w:jc w:val="center"/>
            </w:pPr>
            <w:r w:rsidRPr="008E4840">
              <w:rPr>
                <w:rFonts w:ascii="Calibri" w:hAnsi="Calibri" w:cs="Calibri"/>
              </w:rPr>
              <w:t>(единиц)</w:t>
            </w:r>
          </w:p>
        </w:tc>
        <w:tc>
          <w:tcPr>
            <w:tcW w:w="1813" w:type="dxa"/>
            <w:vMerge w:val="restart"/>
          </w:tcPr>
          <w:p w:rsidR="001008A5" w:rsidRPr="008E4840" w:rsidRDefault="001008A5">
            <w:pPr>
              <w:spacing w:after="1" w:line="220" w:lineRule="atLeast"/>
              <w:jc w:val="center"/>
            </w:pPr>
            <w:r w:rsidRPr="008E4840">
              <w:rPr>
                <w:rFonts w:ascii="Calibri" w:hAnsi="Calibri" w:cs="Calibri"/>
              </w:rPr>
              <w:t>На общую сумму, руб.</w:t>
            </w:r>
          </w:p>
        </w:tc>
      </w:tr>
      <w:tr w:rsidR="001008A5" w:rsidRPr="008E4840">
        <w:tc>
          <w:tcPr>
            <w:tcW w:w="2114" w:type="dxa"/>
            <w:vMerge/>
          </w:tcPr>
          <w:p w:rsidR="001008A5" w:rsidRPr="008E4840" w:rsidRDefault="001008A5"/>
        </w:tc>
        <w:tc>
          <w:tcPr>
            <w:tcW w:w="1661" w:type="dxa"/>
          </w:tcPr>
          <w:p w:rsidR="001008A5" w:rsidRPr="008E4840" w:rsidRDefault="001008A5">
            <w:pPr>
              <w:spacing w:after="1" w:line="220" w:lineRule="atLeast"/>
              <w:jc w:val="center"/>
            </w:pPr>
            <w:r w:rsidRPr="008E4840">
              <w:rPr>
                <w:rFonts w:ascii="Calibri" w:hAnsi="Calibri" w:cs="Calibri"/>
              </w:rPr>
              <w:t>по накладной</w:t>
            </w:r>
          </w:p>
        </w:tc>
        <w:tc>
          <w:tcPr>
            <w:tcW w:w="1964" w:type="dxa"/>
          </w:tcPr>
          <w:p w:rsidR="001008A5" w:rsidRPr="008E4840" w:rsidRDefault="001008A5">
            <w:pPr>
              <w:spacing w:after="1" w:line="220" w:lineRule="atLeast"/>
              <w:jc w:val="center"/>
            </w:pPr>
            <w:r w:rsidRPr="008E4840">
              <w:rPr>
                <w:rFonts w:ascii="Calibri" w:hAnsi="Calibri" w:cs="Calibri"/>
              </w:rPr>
              <w:t>фактическое</w:t>
            </w:r>
          </w:p>
        </w:tc>
        <w:tc>
          <w:tcPr>
            <w:tcW w:w="1210" w:type="dxa"/>
            <w:vMerge/>
          </w:tcPr>
          <w:p w:rsidR="001008A5" w:rsidRPr="008E4840" w:rsidRDefault="001008A5"/>
        </w:tc>
        <w:tc>
          <w:tcPr>
            <w:tcW w:w="1360" w:type="dxa"/>
            <w:vMerge/>
          </w:tcPr>
          <w:p w:rsidR="001008A5" w:rsidRPr="008E4840" w:rsidRDefault="001008A5"/>
        </w:tc>
        <w:tc>
          <w:tcPr>
            <w:tcW w:w="1360" w:type="dxa"/>
            <w:vMerge/>
          </w:tcPr>
          <w:p w:rsidR="001008A5" w:rsidRPr="008E4840" w:rsidRDefault="001008A5"/>
        </w:tc>
        <w:tc>
          <w:tcPr>
            <w:tcW w:w="1511" w:type="dxa"/>
            <w:vMerge/>
          </w:tcPr>
          <w:p w:rsidR="001008A5" w:rsidRPr="008E4840" w:rsidRDefault="001008A5"/>
        </w:tc>
        <w:tc>
          <w:tcPr>
            <w:tcW w:w="1511" w:type="dxa"/>
            <w:vMerge/>
          </w:tcPr>
          <w:p w:rsidR="001008A5" w:rsidRPr="008E4840" w:rsidRDefault="001008A5"/>
        </w:tc>
        <w:tc>
          <w:tcPr>
            <w:tcW w:w="1813" w:type="dxa"/>
            <w:vMerge/>
          </w:tcPr>
          <w:p w:rsidR="001008A5" w:rsidRPr="008E4840" w:rsidRDefault="001008A5"/>
        </w:tc>
      </w:tr>
      <w:tr w:rsidR="001008A5" w:rsidRPr="008E4840">
        <w:tc>
          <w:tcPr>
            <w:tcW w:w="2114" w:type="dxa"/>
          </w:tcPr>
          <w:p w:rsidR="001008A5" w:rsidRPr="008E4840" w:rsidRDefault="001008A5">
            <w:pPr>
              <w:spacing w:after="1" w:line="220" w:lineRule="atLeast"/>
              <w:jc w:val="center"/>
            </w:pPr>
            <w:r w:rsidRPr="008E4840">
              <w:rPr>
                <w:rFonts w:ascii="Calibri" w:hAnsi="Calibri" w:cs="Calibri"/>
              </w:rPr>
              <w:t>1</w:t>
            </w:r>
          </w:p>
        </w:tc>
        <w:tc>
          <w:tcPr>
            <w:tcW w:w="1661" w:type="dxa"/>
          </w:tcPr>
          <w:p w:rsidR="001008A5" w:rsidRPr="008E4840" w:rsidRDefault="001008A5">
            <w:pPr>
              <w:spacing w:after="1" w:line="220" w:lineRule="atLeast"/>
              <w:jc w:val="center"/>
            </w:pPr>
            <w:r w:rsidRPr="008E4840">
              <w:rPr>
                <w:rFonts w:ascii="Calibri" w:hAnsi="Calibri" w:cs="Calibri"/>
              </w:rPr>
              <w:t>2</w:t>
            </w:r>
          </w:p>
        </w:tc>
        <w:tc>
          <w:tcPr>
            <w:tcW w:w="1964" w:type="dxa"/>
          </w:tcPr>
          <w:p w:rsidR="001008A5" w:rsidRPr="008E4840" w:rsidRDefault="001008A5">
            <w:pPr>
              <w:spacing w:after="1" w:line="220" w:lineRule="atLeast"/>
              <w:jc w:val="center"/>
            </w:pPr>
            <w:r w:rsidRPr="008E4840">
              <w:rPr>
                <w:rFonts w:ascii="Calibri" w:hAnsi="Calibri" w:cs="Calibri"/>
              </w:rPr>
              <w:t>3</w:t>
            </w:r>
          </w:p>
        </w:tc>
        <w:tc>
          <w:tcPr>
            <w:tcW w:w="1210" w:type="dxa"/>
          </w:tcPr>
          <w:p w:rsidR="001008A5" w:rsidRPr="008E4840" w:rsidRDefault="001008A5">
            <w:pPr>
              <w:spacing w:after="1" w:line="220" w:lineRule="atLeast"/>
              <w:jc w:val="center"/>
            </w:pPr>
            <w:r w:rsidRPr="008E4840">
              <w:rPr>
                <w:rFonts w:ascii="Calibri" w:hAnsi="Calibri" w:cs="Calibri"/>
              </w:rPr>
              <w:t>4</w:t>
            </w:r>
          </w:p>
        </w:tc>
        <w:tc>
          <w:tcPr>
            <w:tcW w:w="1360" w:type="dxa"/>
          </w:tcPr>
          <w:p w:rsidR="001008A5" w:rsidRPr="008E4840" w:rsidRDefault="001008A5">
            <w:pPr>
              <w:spacing w:after="1" w:line="220" w:lineRule="atLeast"/>
              <w:jc w:val="center"/>
            </w:pPr>
            <w:r w:rsidRPr="008E4840">
              <w:rPr>
                <w:rFonts w:ascii="Calibri" w:hAnsi="Calibri" w:cs="Calibri"/>
              </w:rPr>
              <w:t>5</w:t>
            </w:r>
          </w:p>
        </w:tc>
        <w:tc>
          <w:tcPr>
            <w:tcW w:w="1360" w:type="dxa"/>
          </w:tcPr>
          <w:p w:rsidR="001008A5" w:rsidRPr="008E4840" w:rsidRDefault="001008A5">
            <w:pPr>
              <w:spacing w:after="1" w:line="220" w:lineRule="atLeast"/>
              <w:jc w:val="center"/>
            </w:pPr>
            <w:r w:rsidRPr="008E4840">
              <w:rPr>
                <w:rFonts w:ascii="Calibri" w:hAnsi="Calibri" w:cs="Calibri"/>
              </w:rPr>
              <w:t>6</w:t>
            </w:r>
          </w:p>
        </w:tc>
        <w:tc>
          <w:tcPr>
            <w:tcW w:w="1511" w:type="dxa"/>
          </w:tcPr>
          <w:p w:rsidR="001008A5" w:rsidRPr="008E4840" w:rsidRDefault="001008A5">
            <w:pPr>
              <w:spacing w:after="1" w:line="220" w:lineRule="atLeast"/>
              <w:jc w:val="center"/>
            </w:pPr>
            <w:r w:rsidRPr="008E4840">
              <w:rPr>
                <w:rFonts w:ascii="Calibri" w:hAnsi="Calibri" w:cs="Calibri"/>
              </w:rPr>
              <w:t>7</w:t>
            </w:r>
          </w:p>
        </w:tc>
        <w:tc>
          <w:tcPr>
            <w:tcW w:w="1511" w:type="dxa"/>
          </w:tcPr>
          <w:p w:rsidR="001008A5" w:rsidRPr="008E4840" w:rsidRDefault="001008A5">
            <w:pPr>
              <w:spacing w:after="1" w:line="220" w:lineRule="atLeast"/>
              <w:jc w:val="center"/>
            </w:pPr>
            <w:r w:rsidRPr="008E4840">
              <w:rPr>
                <w:rFonts w:ascii="Calibri" w:hAnsi="Calibri" w:cs="Calibri"/>
              </w:rPr>
              <w:t>8</w:t>
            </w:r>
          </w:p>
        </w:tc>
        <w:tc>
          <w:tcPr>
            <w:tcW w:w="1813" w:type="dxa"/>
          </w:tcPr>
          <w:p w:rsidR="001008A5" w:rsidRPr="008E4840" w:rsidRDefault="001008A5">
            <w:pPr>
              <w:spacing w:after="1" w:line="220" w:lineRule="atLeast"/>
              <w:jc w:val="center"/>
            </w:pPr>
            <w:r w:rsidRPr="008E4840">
              <w:rPr>
                <w:rFonts w:ascii="Calibri" w:hAnsi="Calibri" w:cs="Calibri"/>
              </w:rPr>
              <w:t>9</w:t>
            </w:r>
          </w:p>
        </w:tc>
      </w:tr>
      <w:tr w:rsidR="001008A5" w:rsidRPr="008E4840">
        <w:tc>
          <w:tcPr>
            <w:tcW w:w="2114" w:type="dxa"/>
          </w:tcPr>
          <w:p w:rsidR="001008A5" w:rsidRPr="008E4840" w:rsidRDefault="001008A5">
            <w:pPr>
              <w:spacing w:after="1" w:line="220" w:lineRule="atLeast"/>
            </w:pPr>
          </w:p>
        </w:tc>
        <w:tc>
          <w:tcPr>
            <w:tcW w:w="1661" w:type="dxa"/>
          </w:tcPr>
          <w:p w:rsidR="001008A5" w:rsidRPr="008E4840" w:rsidRDefault="001008A5">
            <w:pPr>
              <w:spacing w:after="1" w:line="220" w:lineRule="atLeast"/>
            </w:pPr>
          </w:p>
        </w:tc>
        <w:tc>
          <w:tcPr>
            <w:tcW w:w="1964" w:type="dxa"/>
          </w:tcPr>
          <w:p w:rsidR="001008A5" w:rsidRPr="008E4840" w:rsidRDefault="001008A5">
            <w:pPr>
              <w:spacing w:after="1" w:line="220" w:lineRule="atLeast"/>
            </w:pPr>
          </w:p>
        </w:tc>
        <w:tc>
          <w:tcPr>
            <w:tcW w:w="1210" w:type="dxa"/>
          </w:tcPr>
          <w:p w:rsidR="001008A5" w:rsidRPr="008E4840" w:rsidRDefault="001008A5">
            <w:pPr>
              <w:spacing w:after="1" w:line="220" w:lineRule="atLeast"/>
            </w:pPr>
          </w:p>
        </w:tc>
        <w:tc>
          <w:tcPr>
            <w:tcW w:w="1360" w:type="dxa"/>
          </w:tcPr>
          <w:p w:rsidR="001008A5" w:rsidRPr="008E4840" w:rsidRDefault="001008A5">
            <w:pPr>
              <w:spacing w:after="1" w:line="220" w:lineRule="atLeast"/>
            </w:pPr>
          </w:p>
        </w:tc>
        <w:tc>
          <w:tcPr>
            <w:tcW w:w="1360" w:type="dxa"/>
          </w:tcPr>
          <w:p w:rsidR="001008A5" w:rsidRPr="008E4840" w:rsidRDefault="001008A5">
            <w:pPr>
              <w:spacing w:after="1" w:line="220" w:lineRule="atLeast"/>
            </w:pPr>
          </w:p>
        </w:tc>
        <w:tc>
          <w:tcPr>
            <w:tcW w:w="1511" w:type="dxa"/>
          </w:tcPr>
          <w:p w:rsidR="001008A5" w:rsidRPr="008E4840" w:rsidRDefault="001008A5">
            <w:pPr>
              <w:spacing w:after="1" w:line="220" w:lineRule="atLeast"/>
            </w:pPr>
          </w:p>
        </w:tc>
        <w:tc>
          <w:tcPr>
            <w:tcW w:w="1511" w:type="dxa"/>
          </w:tcPr>
          <w:p w:rsidR="001008A5" w:rsidRPr="008E4840" w:rsidRDefault="001008A5">
            <w:pPr>
              <w:spacing w:after="1" w:line="220" w:lineRule="atLeast"/>
            </w:pPr>
          </w:p>
        </w:tc>
        <w:tc>
          <w:tcPr>
            <w:tcW w:w="1813" w:type="dxa"/>
          </w:tcPr>
          <w:p w:rsidR="001008A5" w:rsidRPr="008E4840" w:rsidRDefault="001008A5">
            <w:pPr>
              <w:spacing w:after="1" w:line="220" w:lineRule="atLeast"/>
            </w:pPr>
          </w:p>
        </w:tc>
      </w:tr>
      <w:tr w:rsidR="001008A5" w:rsidRPr="008E4840">
        <w:tc>
          <w:tcPr>
            <w:tcW w:w="2114" w:type="dxa"/>
          </w:tcPr>
          <w:p w:rsidR="001008A5" w:rsidRPr="008E4840" w:rsidRDefault="001008A5">
            <w:pPr>
              <w:spacing w:after="1" w:line="220" w:lineRule="atLeast"/>
            </w:pPr>
          </w:p>
        </w:tc>
        <w:tc>
          <w:tcPr>
            <w:tcW w:w="1661" w:type="dxa"/>
          </w:tcPr>
          <w:p w:rsidR="001008A5" w:rsidRPr="008E4840" w:rsidRDefault="001008A5">
            <w:pPr>
              <w:spacing w:after="1" w:line="220" w:lineRule="atLeast"/>
            </w:pPr>
          </w:p>
        </w:tc>
        <w:tc>
          <w:tcPr>
            <w:tcW w:w="1964" w:type="dxa"/>
          </w:tcPr>
          <w:p w:rsidR="001008A5" w:rsidRPr="008E4840" w:rsidRDefault="001008A5">
            <w:pPr>
              <w:spacing w:after="1" w:line="220" w:lineRule="atLeast"/>
            </w:pPr>
          </w:p>
        </w:tc>
        <w:tc>
          <w:tcPr>
            <w:tcW w:w="1210" w:type="dxa"/>
          </w:tcPr>
          <w:p w:rsidR="001008A5" w:rsidRPr="008E4840" w:rsidRDefault="001008A5">
            <w:pPr>
              <w:spacing w:after="1" w:line="220" w:lineRule="atLeast"/>
            </w:pPr>
          </w:p>
        </w:tc>
        <w:tc>
          <w:tcPr>
            <w:tcW w:w="1360" w:type="dxa"/>
          </w:tcPr>
          <w:p w:rsidR="001008A5" w:rsidRPr="008E4840" w:rsidRDefault="001008A5">
            <w:pPr>
              <w:spacing w:after="1" w:line="220" w:lineRule="atLeast"/>
            </w:pPr>
          </w:p>
        </w:tc>
        <w:tc>
          <w:tcPr>
            <w:tcW w:w="1360" w:type="dxa"/>
          </w:tcPr>
          <w:p w:rsidR="001008A5" w:rsidRPr="008E4840" w:rsidRDefault="001008A5">
            <w:pPr>
              <w:spacing w:after="1" w:line="220" w:lineRule="atLeast"/>
            </w:pPr>
          </w:p>
        </w:tc>
        <w:tc>
          <w:tcPr>
            <w:tcW w:w="1511" w:type="dxa"/>
          </w:tcPr>
          <w:p w:rsidR="001008A5" w:rsidRPr="008E4840" w:rsidRDefault="001008A5">
            <w:pPr>
              <w:spacing w:after="1" w:line="220" w:lineRule="atLeast"/>
            </w:pPr>
          </w:p>
        </w:tc>
        <w:tc>
          <w:tcPr>
            <w:tcW w:w="1511" w:type="dxa"/>
          </w:tcPr>
          <w:p w:rsidR="001008A5" w:rsidRPr="008E4840" w:rsidRDefault="001008A5">
            <w:pPr>
              <w:spacing w:after="1" w:line="220" w:lineRule="atLeast"/>
            </w:pPr>
          </w:p>
        </w:tc>
        <w:tc>
          <w:tcPr>
            <w:tcW w:w="1813" w:type="dxa"/>
          </w:tcPr>
          <w:p w:rsidR="001008A5" w:rsidRPr="008E4840" w:rsidRDefault="001008A5">
            <w:pPr>
              <w:spacing w:after="1" w:line="220" w:lineRule="atLeast"/>
            </w:pPr>
          </w:p>
        </w:tc>
      </w:tr>
      <w:tr w:rsidR="001008A5" w:rsidRPr="008E4840">
        <w:tc>
          <w:tcPr>
            <w:tcW w:w="2114" w:type="dxa"/>
          </w:tcPr>
          <w:p w:rsidR="001008A5" w:rsidRPr="008E4840" w:rsidRDefault="001008A5">
            <w:pPr>
              <w:spacing w:after="1" w:line="220" w:lineRule="atLeast"/>
            </w:pPr>
          </w:p>
        </w:tc>
        <w:tc>
          <w:tcPr>
            <w:tcW w:w="1661" w:type="dxa"/>
          </w:tcPr>
          <w:p w:rsidR="001008A5" w:rsidRPr="008E4840" w:rsidRDefault="001008A5">
            <w:pPr>
              <w:spacing w:after="1" w:line="220" w:lineRule="atLeast"/>
            </w:pPr>
          </w:p>
        </w:tc>
        <w:tc>
          <w:tcPr>
            <w:tcW w:w="1964" w:type="dxa"/>
          </w:tcPr>
          <w:p w:rsidR="001008A5" w:rsidRPr="008E4840" w:rsidRDefault="001008A5">
            <w:pPr>
              <w:spacing w:after="1" w:line="220" w:lineRule="atLeast"/>
            </w:pPr>
          </w:p>
        </w:tc>
        <w:tc>
          <w:tcPr>
            <w:tcW w:w="1210" w:type="dxa"/>
          </w:tcPr>
          <w:p w:rsidR="001008A5" w:rsidRPr="008E4840" w:rsidRDefault="001008A5">
            <w:pPr>
              <w:spacing w:after="1" w:line="220" w:lineRule="atLeast"/>
            </w:pPr>
          </w:p>
        </w:tc>
        <w:tc>
          <w:tcPr>
            <w:tcW w:w="1360" w:type="dxa"/>
          </w:tcPr>
          <w:p w:rsidR="001008A5" w:rsidRPr="008E4840" w:rsidRDefault="001008A5">
            <w:pPr>
              <w:spacing w:after="1" w:line="220" w:lineRule="atLeast"/>
            </w:pPr>
          </w:p>
        </w:tc>
        <w:tc>
          <w:tcPr>
            <w:tcW w:w="1360" w:type="dxa"/>
          </w:tcPr>
          <w:p w:rsidR="001008A5" w:rsidRPr="008E4840" w:rsidRDefault="001008A5">
            <w:pPr>
              <w:spacing w:after="1" w:line="220" w:lineRule="atLeast"/>
            </w:pPr>
          </w:p>
        </w:tc>
        <w:tc>
          <w:tcPr>
            <w:tcW w:w="1511" w:type="dxa"/>
          </w:tcPr>
          <w:p w:rsidR="001008A5" w:rsidRPr="008E4840" w:rsidRDefault="001008A5">
            <w:pPr>
              <w:spacing w:after="1" w:line="220" w:lineRule="atLeast"/>
            </w:pPr>
          </w:p>
        </w:tc>
        <w:tc>
          <w:tcPr>
            <w:tcW w:w="1511" w:type="dxa"/>
          </w:tcPr>
          <w:p w:rsidR="001008A5" w:rsidRPr="008E4840" w:rsidRDefault="001008A5">
            <w:pPr>
              <w:spacing w:after="1" w:line="220" w:lineRule="atLeast"/>
            </w:pPr>
          </w:p>
        </w:tc>
        <w:tc>
          <w:tcPr>
            <w:tcW w:w="1813" w:type="dxa"/>
          </w:tcPr>
          <w:p w:rsidR="001008A5" w:rsidRPr="008E4840" w:rsidRDefault="001008A5">
            <w:pPr>
              <w:spacing w:after="1" w:line="220" w:lineRule="atLeast"/>
            </w:pPr>
          </w:p>
        </w:tc>
      </w:tr>
      <w:tr w:rsidR="001008A5" w:rsidRPr="008E4840">
        <w:tc>
          <w:tcPr>
            <w:tcW w:w="2114" w:type="dxa"/>
          </w:tcPr>
          <w:p w:rsidR="001008A5" w:rsidRPr="008E4840" w:rsidRDefault="001008A5">
            <w:pPr>
              <w:spacing w:after="1" w:line="220" w:lineRule="atLeast"/>
            </w:pPr>
          </w:p>
        </w:tc>
        <w:tc>
          <w:tcPr>
            <w:tcW w:w="1661" w:type="dxa"/>
          </w:tcPr>
          <w:p w:rsidR="001008A5" w:rsidRPr="008E4840" w:rsidRDefault="001008A5">
            <w:pPr>
              <w:spacing w:after="1" w:line="220" w:lineRule="atLeast"/>
            </w:pPr>
          </w:p>
        </w:tc>
        <w:tc>
          <w:tcPr>
            <w:tcW w:w="1964" w:type="dxa"/>
          </w:tcPr>
          <w:p w:rsidR="001008A5" w:rsidRPr="008E4840" w:rsidRDefault="001008A5">
            <w:pPr>
              <w:spacing w:after="1" w:line="220" w:lineRule="atLeast"/>
            </w:pPr>
          </w:p>
        </w:tc>
        <w:tc>
          <w:tcPr>
            <w:tcW w:w="1210" w:type="dxa"/>
          </w:tcPr>
          <w:p w:rsidR="001008A5" w:rsidRPr="008E4840" w:rsidRDefault="001008A5">
            <w:pPr>
              <w:spacing w:after="1" w:line="220" w:lineRule="atLeast"/>
            </w:pPr>
          </w:p>
        </w:tc>
        <w:tc>
          <w:tcPr>
            <w:tcW w:w="1360" w:type="dxa"/>
          </w:tcPr>
          <w:p w:rsidR="001008A5" w:rsidRPr="008E4840" w:rsidRDefault="001008A5">
            <w:pPr>
              <w:spacing w:after="1" w:line="220" w:lineRule="atLeast"/>
            </w:pPr>
          </w:p>
        </w:tc>
        <w:tc>
          <w:tcPr>
            <w:tcW w:w="1360" w:type="dxa"/>
          </w:tcPr>
          <w:p w:rsidR="001008A5" w:rsidRPr="008E4840" w:rsidRDefault="001008A5">
            <w:pPr>
              <w:spacing w:after="1" w:line="220" w:lineRule="atLeast"/>
            </w:pPr>
          </w:p>
        </w:tc>
        <w:tc>
          <w:tcPr>
            <w:tcW w:w="1511" w:type="dxa"/>
          </w:tcPr>
          <w:p w:rsidR="001008A5" w:rsidRPr="008E4840" w:rsidRDefault="001008A5">
            <w:pPr>
              <w:spacing w:after="1" w:line="220" w:lineRule="atLeast"/>
            </w:pPr>
          </w:p>
        </w:tc>
        <w:tc>
          <w:tcPr>
            <w:tcW w:w="1511" w:type="dxa"/>
          </w:tcPr>
          <w:p w:rsidR="001008A5" w:rsidRPr="008E4840" w:rsidRDefault="001008A5">
            <w:pPr>
              <w:spacing w:after="1" w:line="220" w:lineRule="atLeast"/>
            </w:pPr>
          </w:p>
        </w:tc>
        <w:tc>
          <w:tcPr>
            <w:tcW w:w="1813" w:type="dxa"/>
          </w:tcPr>
          <w:p w:rsidR="001008A5" w:rsidRPr="008E4840" w:rsidRDefault="001008A5">
            <w:pPr>
              <w:spacing w:after="1" w:line="220" w:lineRule="atLeast"/>
            </w:pPr>
          </w:p>
        </w:tc>
      </w:tr>
    </w:tbl>
    <w:p w:rsidR="001008A5" w:rsidRPr="008E4840" w:rsidRDefault="001008A5">
      <w:pPr>
        <w:spacing w:after="1" w:line="220" w:lineRule="atLeast"/>
        <w:jc w:val="both"/>
      </w:pPr>
    </w:p>
    <w:p w:rsidR="001008A5" w:rsidRPr="008E4840" w:rsidRDefault="001008A5">
      <w:pPr>
        <w:spacing w:after="1" w:line="200" w:lineRule="atLeast"/>
        <w:jc w:val="both"/>
      </w:pPr>
      <w:r w:rsidRPr="008E4840">
        <w:rPr>
          <w:rFonts w:ascii="Courier New" w:hAnsi="Courier New" w:cs="Courier New"/>
          <w:sz w:val="20"/>
        </w:rPr>
        <w:t>Подписи членов комиссии:</w:t>
      </w:r>
    </w:p>
    <w:p w:rsidR="001008A5" w:rsidRPr="008E4840" w:rsidRDefault="001008A5">
      <w:pPr>
        <w:spacing w:after="1" w:line="200" w:lineRule="atLeast"/>
        <w:jc w:val="both"/>
      </w:pPr>
      <w:r w:rsidRPr="008E4840">
        <w:rPr>
          <w:rFonts w:ascii="Courier New" w:hAnsi="Courier New" w:cs="Courier New"/>
          <w:sz w:val="20"/>
        </w:rPr>
        <w:t>Председатель _______________/________________________/_____________________</w:t>
      </w:r>
    </w:p>
    <w:p w:rsidR="001008A5" w:rsidRPr="008E4840" w:rsidRDefault="001008A5">
      <w:pPr>
        <w:spacing w:after="1" w:line="200" w:lineRule="atLeast"/>
        <w:jc w:val="both"/>
      </w:pPr>
      <w:r w:rsidRPr="008E4840">
        <w:rPr>
          <w:rFonts w:ascii="Courier New" w:hAnsi="Courier New" w:cs="Courier New"/>
          <w:sz w:val="20"/>
        </w:rPr>
        <w:t xml:space="preserve">               (должность)          (подпись)             (расшифровка)</w:t>
      </w:r>
    </w:p>
    <w:p w:rsidR="001008A5" w:rsidRPr="008E4840" w:rsidRDefault="001008A5">
      <w:pPr>
        <w:spacing w:after="1" w:line="200" w:lineRule="atLeast"/>
        <w:jc w:val="both"/>
      </w:pPr>
    </w:p>
    <w:p w:rsidR="001008A5" w:rsidRPr="008E4840" w:rsidRDefault="001008A5">
      <w:pPr>
        <w:spacing w:after="1" w:line="200" w:lineRule="atLeast"/>
        <w:jc w:val="both"/>
      </w:pPr>
      <w:r w:rsidRPr="008E4840">
        <w:rPr>
          <w:rFonts w:ascii="Courier New" w:hAnsi="Courier New" w:cs="Courier New"/>
          <w:sz w:val="20"/>
        </w:rPr>
        <w:t>Члены комиссии: _____________/________________________/____________________</w:t>
      </w:r>
    </w:p>
    <w:p w:rsidR="001008A5" w:rsidRPr="008E4840" w:rsidRDefault="001008A5">
      <w:pPr>
        <w:spacing w:after="1" w:line="200" w:lineRule="atLeast"/>
        <w:jc w:val="both"/>
      </w:pPr>
      <w:r w:rsidRPr="008E4840">
        <w:rPr>
          <w:rFonts w:ascii="Courier New" w:hAnsi="Courier New" w:cs="Courier New"/>
          <w:sz w:val="20"/>
        </w:rPr>
        <w:t xml:space="preserve">                 (должность)          (подпись)            (расшифровка)</w:t>
      </w:r>
    </w:p>
    <w:p w:rsidR="001008A5" w:rsidRPr="008E4840" w:rsidRDefault="001008A5">
      <w:pPr>
        <w:spacing w:after="1" w:line="200" w:lineRule="atLeast"/>
        <w:jc w:val="both"/>
      </w:pPr>
      <w:r w:rsidRPr="008E4840">
        <w:rPr>
          <w:rFonts w:ascii="Courier New" w:hAnsi="Courier New" w:cs="Courier New"/>
          <w:sz w:val="20"/>
        </w:rPr>
        <w:t xml:space="preserve">                _____________/________________________/____________________</w:t>
      </w:r>
    </w:p>
    <w:p w:rsidR="001008A5" w:rsidRPr="008E4840" w:rsidRDefault="001008A5">
      <w:pPr>
        <w:spacing w:after="1" w:line="200" w:lineRule="atLeast"/>
        <w:jc w:val="both"/>
      </w:pPr>
      <w:r w:rsidRPr="008E4840">
        <w:rPr>
          <w:rFonts w:ascii="Courier New" w:hAnsi="Courier New" w:cs="Courier New"/>
          <w:sz w:val="20"/>
        </w:rPr>
        <w:t xml:space="preserve">                 (должность)          (подпись)            (расшифровка)</w:t>
      </w:r>
    </w:p>
    <w:p w:rsidR="001008A5" w:rsidRPr="008E4840" w:rsidRDefault="001008A5">
      <w:pPr>
        <w:spacing w:after="1" w:line="200" w:lineRule="atLeast"/>
        <w:jc w:val="both"/>
      </w:pPr>
      <w:r w:rsidRPr="008E4840">
        <w:rPr>
          <w:rFonts w:ascii="Courier New" w:hAnsi="Courier New" w:cs="Courier New"/>
          <w:sz w:val="20"/>
        </w:rPr>
        <w:t xml:space="preserve">                _____________/________________________/____________________</w:t>
      </w:r>
    </w:p>
    <w:p w:rsidR="001008A5" w:rsidRPr="008E4840" w:rsidRDefault="001008A5">
      <w:pPr>
        <w:spacing w:after="1" w:line="200" w:lineRule="atLeast"/>
        <w:jc w:val="both"/>
      </w:pPr>
      <w:r w:rsidRPr="008E4840">
        <w:rPr>
          <w:rFonts w:ascii="Courier New" w:hAnsi="Courier New" w:cs="Courier New"/>
          <w:sz w:val="20"/>
        </w:rPr>
        <w:t xml:space="preserve">                 (должность)          (подпись)            (расшифровка)</w:t>
      </w:r>
    </w:p>
    <w:p w:rsidR="001008A5" w:rsidRPr="008E4840" w:rsidRDefault="001008A5">
      <w:pPr>
        <w:spacing w:after="1" w:line="200" w:lineRule="atLeast"/>
        <w:jc w:val="both"/>
      </w:pPr>
    </w:p>
    <w:p w:rsidR="001008A5" w:rsidRPr="008E4840" w:rsidRDefault="001008A5">
      <w:pPr>
        <w:spacing w:after="1" w:line="200" w:lineRule="atLeast"/>
        <w:jc w:val="both"/>
      </w:pPr>
      <w:r w:rsidRPr="008E4840">
        <w:rPr>
          <w:rFonts w:ascii="Courier New" w:hAnsi="Courier New" w:cs="Courier New"/>
          <w:sz w:val="20"/>
        </w:rPr>
        <w:t xml:space="preserve">Указанные   в   настоящем   акте   бланки   строгой  отчетности  принял  </w:t>
      </w:r>
      <w:proofErr w:type="gramStart"/>
      <w:r w:rsidRPr="008E4840">
        <w:rPr>
          <w:rFonts w:ascii="Courier New" w:hAnsi="Courier New" w:cs="Courier New"/>
          <w:sz w:val="20"/>
        </w:rPr>
        <w:t>на</w:t>
      </w:r>
      <w:proofErr w:type="gramEnd"/>
    </w:p>
    <w:p w:rsidR="001008A5" w:rsidRPr="008E4840" w:rsidRDefault="001008A5">
      <w:pPr>
        <w:spacing w:after="1" w:line="200" w:lineRule="atLeast"/>
        <w:jc w:val="both"/>
      </w:pPr>
      <w:r w:rsidRPr="008E4840">
        <w:rPr>
          <w:rFonts w:ascii="Courier New" w:hAnsi="Courier New" w:cs="Courier New"/>
          <w:sz w:val="20"/>
        </w:rPr>
        <w:t>ответственное хранение и оприходовал в ____________________________________</w:t>
      </w:r>
    </w:p>
    <w:p w:rsidR="001008A5" w:rsidRPr="008E4840" w:rsidRDefault="001008A5">
      <w:pPr>
        <w:spacing w:after="1" w:line="200" w:lineRule="atLeast"/>
        <w:jc w:val="both"/>
      </w:pPr>
      <w:r w:rsidRPr="008E4840">
        <w:rPr>
          <w:rFonts w:ascii="Courier New" w:hAnsi="Courier New" w:cs="Courier New"/>
          <w:sz w:val="20"/>
        </w:rPr>
        <w:t xml:space="preserve">                                             (наименование документа)</w:t>
      </w:r>
    </w:p>
    <w:p w:rsidR="001008A5" w:rsidRPr="008E4840" w:rsidRDefault="001008A5">
      <w:pPr>
        <w:spacing w:after="1" w:line="200" w:lineRule="atLeast"/>
        <w:jc w:val="both"/>
      </w:pPr>
      <w:r w:rsidRPr="008E4840">
        <w:rPr>
          <w:rFonts w:ascii="Courier New" w:hAnsi="Courier New" w:cs="Courier New"/>
          <w:sz w:val="20"/>
        </w:rPr>
        <w:t>N ____ "__" _____________ 20__ г.</w:t>
      </w:r>
    </w:p>
    <w:p w:rsidR="001008A5" w:rsidRPr="008E4840" w:rsidRDefault="001008A5">
      <w:pPr>
        <w:spacing w:after="1" w:line="200" w:lineRule="atLeast"/>
        <w:jc w:val="both"/>
      </w:pPr>
    </w:p>
    <w:p w:rsidR="001008A5" w:rsidRPr="008E4840" w:rsidRDefault="001008A5">
      <w:pPr>
        <w:spacing w:after="1" w:line="200" w:lineRule="atLeast"/>
        <w:jc w:val="both"/>
      </w:pPr>
      <w:r w:rsidRPr="008E4840">
        <w:rPr>
          <w:rFonts w:ascii="Courier New" w:hAnsi="Courier New" w:cs="Courier New"/>
          <w:sz w:val="20"/>
        </w:rPr>
        <w:t>______________/____________________ /_________________</w:t>
      </w:r>
    </w:p>
    <w:p w:rsidR="001008A5" w:rsidRPr="008E4840" w:rsidRDefault="001008A5">
      <w:pPr>
        <w:spacing w:after="1" w:line="200" w:lineRule="atLeast"/>
        <w:jc w:val="both"/>
      </w:pPr>
      <w:r w:rsidRPr="008E4840">
        <w:rPr>
          <w:rFonts w:ascii="Courier New" w:hAnsi="Courier New" w:cs="Courier New"/>
          <w:sz w:val="20"/>
        </w:rPr>
        <w:t xml:space="preserve"> (должность)   (фамилия, инициалы)       (подпись)</w:t>
      </w:r>
    </w:p>
    <w:p w:rsidR="001008A5" w:rsidRPr="009B7695" w:rsidRDefault="001008A5">
      <w:pPr>
        <w:rPr>
          <w:highlight w:val="yellow"/>
        </w:rPr>
        <w:sectPr w:rsidR="001008A5" w:rsidRPr="009B7695" w:rsidSect="008E4840">
          <w:pgSz w:w="16838" w:h="11905" w:orient="landscape"/>
          <w:pgMar w:top="1701" w:right="1134" w:bottom="851" w:left="1134" w:header="0" w:footer="0" w:gutter="0"/>
          <w:cols w:space="720"/>
        </w:sectPr>
      </w:pPr>
    </w:p>
    <w:p w:rsidR="001008A5" w:rsidRPr="009B7695" w:rsidRDefault="001008A5">
      <w:pPr>
        <w:spacing w:after="1" w:line="220" w:lineRule="atLeast"/>
        <w:jc w:val="both"/>
        <w:rPr>
          <w:highlight w:val="yellow"/>
        </w:rPr>
      </w:pPr>
    </w:p>
    <w:p w:rsidR="001008A5" w:rsidRPr="00EC1E49" w:rsidRDefault="006C6C9F">
      <w:pPr>
        <w:spacing w:after="1" w:line="220" w:lineRule="atLeast"/>
        <w:jc w:val="right"/>
      </w:pPr>
      <w:r>
        <w:rPr>
          <w:rFonts w:ascii="Calibri" w:hAnsi="Calibri" w:cs="Calibri"/>
        </w:rPr>
        <w:t>Приложение N 18</w:t>
      </w:r>
    </w:p>
    <w:p w:rsidR="001008A5" w:rsidRPr="009B7695" w:rsidRDefault="001008A5">
      <w:pPr>
        <w:spacing w:after="1" w:line="220" w:lineRule="atLeast"/>
        <w:jc w:val="both"/>
        <w:rPr>
          <w:highlight w:val="yellow"/>
        </w:rPr>
      </w:pPr>
    </w:p>
    <w:p w:rsidR="001008A5" w:rsidRPr="008E4840" w:rsidRDefault="001008A5">
      <w:pPr>
        <w:spacing w:after="1" w:line="220" w:lineRule="atLeast"/>
        <w:jc w:val="center"/>
      </w:pPr>
      <w:bookmarkStart w:id="12" w:name="P1843"/>
      <w:bookmarkEnd w:id="12"/>
      <w:r w:rsidRPr="008E4840">
        <w:rPr>
          <w:rFonts w:ascii="Calibri" w:hAnsi="Calibri" w:cs="Calibri"/>
          <w:b/>
        </w:rPr>
        <w:t>Порядок формирования и использования</w:t>
      </w:r>
    </w:p>
    <w:p w:rsidR="001008A5" w:rsidRPr="008E4840" w:rsidRDefault="001008A5">
      <w:pPr>
        <w:spacing w:after="1" w:line="220" w:lineRule="atLeast"/>
        <w:jc w:val="center"/>
      </w:pPr>
      <w:r w:rsidRPr="008E4840">
        <w:rPr>
          <w:rFonts w:ascii="Calibri" w:hAnsi="Calibri" w:cs="Calibri"/>
          <w:b/>
        </w:rPr>
        <w:t>резервов предстоящих расходов</w:t>
      </w:r>
    </w:p>
    <w:p w:rsidR="001008A5" w:rsidRPr="008E4840" w:rsidRDefault="001008A5">
      <w:pPr>
        <w:spacing w:after="1" w:line="220" w:lineRule="atLeast"/>
        <w:jc w:val="both"/>
      </w:pPr>
    </w:p>
    <w:p w:rsidR="001008A5" w:rsidRPr="008E4840" w:rsidRDefault="001008A5">
      <w:pPr>
        <w:spacing w:after="1" w:line="220" w:lineRule="atLeast"/>
        <w:jc w:val="both"/>
      </w:pPr>
      <w:r w:rsidRPr="008E4840">
        <w:rPr>
          <w:rFonts w:ascii="Calibri" w:hAnsi="Calibri" w:cs="Calibri"/>
          <w:b/>
        </w:rPr>
        <w:t>1. Общие положения</w:t>
      </w:r>
    </w:p>
    <w:p w:rsidR="001008A5" w:rsidRPr="008E4840" w:rsidRDefault="001008A5" w:rsidP="008E4840">
      <w:pPr>
        <w:spacing w:after="1" w:line="220" w:lineRule="atLeast"/>
        <w:jc w:val="both"/>
      </w:pPr>
      <w:r w:rsidRPr="008E4840">
        <w:rPr>
          <w:rFonts w:ascii="Calibri" w:hAnsi="Calibri" w:cs="Calibri"/>
        </w:rPr>
        <w:t>1.1. В учете</w:t>
      </w:r>
      <w:r w:rsidR="00796D48">
        <w:rPr>
          <w:rFonts w:ascii="Calibri" w:hAnsi="Calibri" w:cs="Calibri"/>
        </w:rPr>
        <w:t xml:space="preserve"> Учреждения</w:t>
      </w:r>
      <w:r w:rsidRPr="008E4840">
        <w:rPr>
          <w:rFonts w:ascii="Calibri" w:hAnsi="Calibri" w:cs="Calibri"/>
        </w:rPr>
        <w:t xml:space="preserve"> формиру</w:t>
      </w:r>
      <w:r w:rsidR="00796D48">
        <w:rPr>
          <w:rFonts w:ascii="Calibri" w:hAnsi="Calibri" w:cs="Calibri"/>
        </w:rPr>
        <w:t>е</w:t>
      </w:r>
      <w:r w:rsidRPr="008E4840">
        <w:rPr>
          <w:rFonts w:ascii="Calibri" w:hAnsi="Calibri" w:cs="Calibri"/>
        </w:rPr>
        <w:t>тся резерв для оплаты отпусков за фактически отработанное время и компенсаций за неиспользованный отпуск, включая платежи на обязательное социальное страхование;</w:t>
      </w:r>
    </w:p>
    <w:p w:rsidR="001008A5" w:rsidRPr="008E4840" w:rsidRDefault="001008A5" w:rsidP="008E4840">
      <w:pPr>
        <w:spacing w:after="1" w:line="220" w:lineRule="atLeast"/>
        <w:jc w:val="both"/>
      </w:pPr>
      <w:r w:rsidRPr="008E4840">
        <w:rPr>
          <w:rFonts w:ascii="Calibri" w:hAnsi="Calibri" w:cs="Calibri"/>
        </w:rPr>
        <w:t>1.</w:t>
      </w:r>
      <w:r w:rsidR="00796D48">
        <w:rPr>
          <w:rFonts w:ascii="Calibri" w:hAnsi="Calibri" w:cs="Calibri"/>
        </w:rPr>
        <w:t>2</w:t>
      </w:r>
      <w:r w:rsidRPr="008E4840">
        <w:rPr>
          <w:rFonts w:ascii="Calibri" w:hAnsi="Calibri" w:cs="Calibri"/>
        </w:rPr>
        <w:t>. Признание в учете расходов, в отношении которых сформирован резерв, осуществляется за счет суммы резерва. При его недостаточности соответствующие суммы отражаются в составе расходов текущего периода.</w:t>
      </w:r>
    </w:p>
    <w:p w:rsidR="001008A5" w:rsidRPr="008E4840" w:rsidRDefault="001008A5" w:rsidP="008E4840">
      <w:pPr>
        <w:spacing w:after="1" w:line="220" w:lineRule="atLeast"/>
        <w:jc w:val="both"/>
      </w:pPr>
      <w:r w:rsidRPr="008E4840">
        <w:rPr>
          <w:rFonts w:ascii="Calibri" w:hAnsi="Calibri" w:cs="Calibri"/>
          <w:b/>
        </w:rPr>
        <w:t>2. Резерв для оплаты отпусков</w:t>
      </w:r>
    </w:p>
    <w:p w:rsidR="001008A5" w:rsidRPr="008E4840" w:rsidRDefault="001008A5" w:rsidP="008E4840">
      <w:pPr>
        <w:spacing w:after="1" w:line="220" w:lineRule="atLeast"/>
        <w:jc w:val="both"/>
      </w:pPr>
      <w:r w:rsidRPr="008E4840">
        <w:rPr>
          <w:rFonts w:ascii="Calibri" w:hAnsi="Calibri" w:cs="Calibri"/>
        </w:rPr>
        <w:t xml:space="preserve">2.1. В целях расчета резерва для оплаты отпусков осуществляется оценка обязательств по состоянию на конец </w:t>
      </w:r>
      <w:r w:rsidR="00796D48">
        <w:rPr>
          <w:rFonts w:ascii="Calibri" w:hAnsi="Calibri" w:cs="Calibri"/>
        </w:rPr>
        <w:t>года</w:t>
      </w:r>
      <w:r w:rsidRPr="008E4840">
        <w:rPr>
          <w:rFonts w:ascii="Calibri" w:hAnsi="Calibri" w:cs="Calibri"/>
        </w:rPr>
        <w:t>.</w:t>
      </w:r>
    </w:p>
    <w:p w:rsidR="001008A5" w:rsidRPr="008E4840" w:rsidRDefault="001008A5" w:rsidP="008E4840">
      <w:pPr>
        <w:spacing w:after="1" w:line="220" w:lineRule="atLeast"/>
        <w:jc w:val="both"/>
      </w:pPr>
      <w:r w:rsidRPr="008E4840">
        <w:rPr>
          <w:rFonts w:ascii="Calibri" w:hAnsi="Calibri" w:cs="Calibri"/>
        </w:rPr>
        <w:t xml:space="preserve">2.2. Резерв на оплату отпусков определяется на последний день </w:t>
      </w:r>
      <w:r w:rsidR="00796D48">
        <w:rPr>
          <w:rFonts w:ascii="Calibri" w:hAnsi="Calibri" w:cs="Calibri"/>
        </w:rPr>
        <w:t>календарного</w:t>
      </w:r>
      <w:r w:rsidRPr="008E4840">
        <w:rPr>
          <w:rFonts w:ascii="Calibri" w:hAnsi="Calibri" w:cs="Calibri"/>
        </w:rPr>
        <w:t xml:space="preserve"> исходя из количества дней неиспользованного отпуска по всем работникам на эту дату.</w:t>
      </w:r>
    </w:p>
    <w:p w:rsidR="001008A5" w:rsidRPr="008E4840" w:rsidRDefault="001008A5" w:rsidP="008E4840">
      <w:pPr>
        <w:spacing w:after="1" w:line="220" w:lineRule="atLeast"/>
        <w:jc w:val="both"/>
      </w:pPr>
      <w:r w:rsidRPr="008E4840">
        <w:rPr>
          <w:rFonts w:ascii="Calibri" w:hAnsi="Calibri" w:cs="Calibri"/>
        </w:rPr>
        <w:t>В число неиспользованных дней отпуска включаются только те дни, право на которые работники уже заработали, но не использовали на конец расчетного периода.</w:t>
      </w:r>
    </w:p>
    <w:p w:rsidR="001008A5" w:rsidRPr="008E4840" w:rsidRDefault="001008A5" w:rsidP="008E4840">
      <w:pPr>
        <w:spacing w:after="1" w:line="220" w:lineRule="atLeast"/>
        <w:jc w:val="both"/>
      </w:pPr>
      <w:r w:rsidRPr="008E4840">
        <w:rPr>
          <w:rFonts w:ascii="Calibri" w:hAnsi="Calibri" w:cs="Calibri"/>
        </w:rPr>
        <w:t>2.3. Для определен</w:t>
      </w:r>
      <w:r w:rsidR="008A291A">
        <w:rPr>
          <w:rFonts w:ascii="Calibri" w:hAnsi="Calibri" w:cs="Calibri"/>
        </w:rPr>
        <w:t>ия размера обязательства за пятнадцать</w:t>
      </w:r>
      <w:r w:rsidRPr="008E4840">
        <w:rPr>
          <w:rFonts w:ascii="Calibri" w:hAnsi="Calibri" w:cs="Calibri"/>
        </w:rPr>
        <w:t xml:space="preserve"> рабочих дней до окончания каждого расчетного периода формируются сведения о неиспользованных днях отпуска по каждому работнику по форме, приведенной в </w:t>
      </w:r>
      <w:hyperlink w:anchor="P1898" w:history="1">
        <w:r w:rsidRPr="00FE3E84">
          <w:rPr>
            <w:rFonts w:ascii="Calibri" w:hAnsi="Calibri" w:cs="Calibri"/>
          </w:rPr>
          <w:t>Приложении</w:t>
        </w:r>
      </w:hyperlink>
      <w:r w:rsidRPr="00FE3E84">
        <w:rPr>
          <w:rFonts w:ascii="Calibri" w:hAnsi="Calibri" w:cs="Calibri"/>
        </w:rPr>
        <w:t xml:space="preserve"> </w:t>
      </w:r>
      <w:r w:rsidRPr="008E4840">
        <w:rPr>
          <w:rFonts w:ascii="Calibri" w:hAnsi="Calibri" w:cs="Calibri"/>
        </w:rPr>
        <w:t>к настоящему Порядку.</w:t>
      </w:r>
    </w:p>
    <w:p w:rsidR="001008A5" w:rsidRPr="008E4840" w:rsidRDefault="001008A5" w:rsidP="008E4840">
      <w:pPr>
        <w:spacing w:after="1" w:line="220" w:lineRule="atLeast"/>
        <w:jc w:val="both"/>
      </w:pPr>
      <w:r w:rsidRPr="008E4840">
        <w:rPr>
          <w:rFonts w:ascii="Calibri" w:hAnsi="Calibri" w:cs="Calibri"/>
        </w:rPr>
        <w:t>2.4. Резерв для оплаты отпусков состоит из определяемых отдельно обязательств:</w:t>
      </w:r>
    </w:p>
    <w:p w:rsidR="001008A5" w:rsidRPr="008E4840" w:rsidRDefault="001008A5" w:rsidP="008E4840">
      <w:pPr>
        <w:spacing w:after="1" w:line="220" w:lineRule="atLeast"/>
        <w:jc w:val="both"/>
      </w:pPr>
      <w:r w:rsidRPr="008E4840">
        <w:rPr>
          <w:rFonts w:ascii="Calibri" w:hAnsi="Calibri" w:cs="Calibri"/>
        </w:rPr>
        <w:t>- на оплату отпусков работникам</w:t>
      </w:r>
      <w:r w:rsidR="00EE6DE9">
        <w:rPr>
          <w:rFonts w:ascii="Calibri" w:hAnsi="Calibri" w:cs="Calibri"/>
        </w:rPr>
        <w:t xml:space="preserve"> на 31 декабря 20___</w:t>
      </w:r>
      <w:r w:rsidR="008A291A">
        <w:rPr>
          <w:rFonts w:ascii="Calibri" w:hAnsi="Calibri" w:cs="Calibri"/>
        </w:rPr>
        <w:t>г.</w:t>
      </w:r>
      <w:r w:rsidRPr="008E4840">
        <w:rPr>
          <w:rFonts w:ascii="Calibri" w:hAnsi="Calibri" w:cs="Calibri"/>
        </w:rPr>
        <w:t>;</w:t>
      </w:r>
    </w:p>
    <w:p w:rsidR="001008A5" w:rsidRPr="008E4840" w:rsidRDefault="001008A5" w:rsidP="008E4840">
      <w:pPr>
        <w:spacing w:after="1" w:line="220" w:lineRule="atLeast"/>
        <w:jc w:val="both"/>
      </w:pPr>
      <w:r w:rsidRPr="008E4840">
        <w:rPr>
          <w:rFonts w:ascii="Calibri" w:hAnsi="Calibri" w:cs="Calibri"/>
        </w:rPr>
        <w:t>- на уплату страховых взносов.</w:t>
      </w:r>
    </w:p>
    <w:p w:rsidR="001008A5" w:rsidRPr="008E4840" w:rsidRDefault="001008A5" w:rsidP="008E4840">
      <w:pPr>
        <w:spacing w:after="1" w:line="220" w:lineRule="atLeast"/>
        <w:jc w:val="both"/>
      </w:pPr>
      <w:r w:rsidRPr="008E4840">
        <w:rPr>
          <w:rFonts w:ascii="Calibri" w:hAnsi="Calibri" w:cs="Calibri"/>
        </w:rPr>
        <w:t>2.5. Расчет оценки обязательства на оплату отпусков производится в целом по формуле:</w:t>
      </w:r>
    </w:p>
    <w:p w:rsidR="001008A5" w:rsidRPr="008E4840" w:rsidRDefault="001008A5" w:rsidP="008E4840">
      <w:pPr>
        <w:spacing w:after="1" w:line="220" w:lineRule="atLeast"/>
        <w:jc w:val="both"/>
      </w:pPr>
    </w:p>
    <w:p w:rsidR="001008A5" w:rsidRPr="008E4840" w:rsidRDefault="00624F09" w:rsidP="008E4840">
      <w:pPr>
        <w:spacing w:after="1" w:line="220" w:lineRule="atLeast"/>
        <w:jc w:val="both"/>
      </w:pPr>
      <w:r w:rsidRPr="008E4840">
        <w:rPr>
          <w:noProof/>
          <w:position w:val="-10"/>
          <w:lang w:eastAsia="ru-RU"/>
        </w:rPr>
        <w:drawing>
          <wp:inline distT="0" distB="0" distL="0" distR="0">
            <wp:extent cx="3771900" cy="276225"/>
            <wp:effectExtent l="0" t="0" r="0" b="9525"/>
            <wp:docPr id="2" name="Рисунок 2" descr="base_32870_90815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32870_90815_32768"/>
                    <pic:cNvPicPr preferRelativeResize="0">
                      <a:picLocks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771900" cy="276225"/>
                    </a:xfrm>
                    <a:prstGeom prst="rect">
                      <a:avLst/>
                    </a:prstGeom>
                    <a:noFill/>
                    <a:ln>
                      <a:noFill/>
                    </a:ln>
                  </pic:spPr>
                </pic:pic>
              </a:graphicData>
            </a:graphic>
          </wp:inline>
        </w:drawing>
      </w:r>
      <w:r w:rsidR="001008A5" w:rsidRPr="008E4840">
        <w:rPr>
          <w:rFonts w:ascii="Calibri" w:hAnsi="Calibri" w:cs="Calibri"/>
        </w:rPr>
        <w:t>,</w:t>
      </w:r>
    </w:p>
    <w:p w:rsidR="001008A5" w:rsidRPr="008E4840" w:rsidRDefault="001008A5" w:rsidP="008E4840">
      <w:pPr>
        <w:spacing w:after="1" w:line="220" w:lineRule="atLeast"/>
        <w:jc w:val="both"/>
      </w:pPr>
    </w:p>
    <w:p w:rsidR="001008A5" w:rsidRPr="008E4840" w:rsidRDefault="001008A5" w:rsidP="008E4840">
      <w:pPr>
        <w:spacing w:after="1" w:line="220" w:lineRule="atLeast"/>
        <w:jc w:val="both"/>
      </w:pPr>
      <w:r w:rsidRPr="008E4840">
        <w:rPr>
          <w:rFonts w:ascii="Calibri" w:hAnsi="Calibri" w:cs="Calibri"/>
        </w:rPr>
        <w:t xml:space="preserve">где </w:t>
      </w:r>
      <w:proofErr w:type="spellStart"/>
      <w:r w:rsidRPr="008E4840">
        <w:rPr>
          <w:rFonts w:ascii="Calibri" w:hAnsi="Calibri" w:cs="Calibri"/>
        </w:rPr>
        <w:t>К</w:t>
      </w:r>
      <w:r w:rsidRPr="008E4840">
        <w:rPr>
          <w:rFonts w:ascii="Calibri" w:hAnsi="Calibri" w:cs="Calibri"/>
          <w:vertAlign w:val="subscript"/>
        </w:rPr>
        <w:t>n</w:t>
      </w:r>
      <w:proofErr w:type="spellEnd"/>
      <w:r w:rsidRPr="008E4840">
        <w:rPr>
          <w:rFonts w:ascii="Calibri" w:hAnsi="Calibri" w:cs="Calibri"/>
        </w:rPr>
        <w:t xml:space="preserve"> - количество не использованных n-м сотрудником дней отпуска по состоянию на конец расчетного периода;</w:t>
      </w:r>
    </w:p>
    <w:p w:rsidR="001008A5" w:rsidRPr="008E4840" w:rsidRDefault="001008A5" w:rsidP="008E4840">
      <w:pPr>
        <w:spacing w:after="1" w:line="220" w:lineRule="atLeast"/>
        <w:jc w:val="both"/>
      </w:pPr>
      <w:proofErr w:type="spellStart"/>
      <w:r w:rsidRPr="008E4840">
        <w:rPr>
          <w:rFonts w:ascii="Calibri" w:hAnsi="Calibri" w:cs="Calibri"/>
        </w:rPr>
        <w:t>СЗП</w:t>
      </w:r>
      <w:r w:rsidRPr="008E4840">
        <w:rPr>
          <w:rFonts w:ascii="Calibri" w:hAnsi="Calibri" w:cs="Calibri"/>
          <w:vertAlign w:val="subscript"/>
        </w:rPr>
        <w:t>n</w:t>
      </w:r>
      <w:proofErr w:type="spellEnd"/>
      <w:r w:rsidRPr="008E4840">
        <w:rPr>
          <w:rFonts w:ascii="Calibri" w:hAnsi="Calibri" w:cs="Calibri"/>
        </w:rPr>
        <w:t xml:space="preserve"> - средний дневной заработок n-</w:t>
      </w:r>
      <w:proofErr w:type="spellStart"/>
      <w:r w:rsidRPr="008E4840">
        <w:rPr>
          <w:rFonts w:ascii="Calibri" w:hAnsi="Calibri" w:cs="Calibri"/>
        </w:rPr>
        <w:t>го</w:t>
      </w:r>
      <w:proofErr w:type="spellEnd"/>
      <w:r w:rsidRPr="008E4840">
        <w:rPr>
          <w:rFonts w:ascii="Calibri" w:hAnsi="Calibri" w:cs="Calibri"/>
        </w:rPr>
        <w:t xml:space="preserve"> работника, определяемый по состоянию на конец расчетного периода в соответствии с </w:t>
      </w:r>
      <w:hyperlink r:id="rId63" w:history="1">
        <w:r w:rsidRPr="00FE3E84">
          <w:rPr>
            <w:rFonts w:ascii="Calibri" w:hAnsi="Calibri" w:cs="Calibri"/>
          </w:rPr>
          <w:t>п. 10</w:t>
        </w:r>
      </w:hyperlink>
      <w:r w:rsidRPr="008E4840">
        <w:rPr>
          <w:rFonts w:ascii="Calibri" w:hAnsi="Calibri" w:cs="Calibri"/>
        </w:rPr>
        <w:t xml:space="preserve"> Положения об особенностях порядка исчисления средней заработной платы (утв. Постановлением Правительства РФ от 24.12.2007 N 922);</w:t>
      </w:r>
    </w:p>
    <w:p w:rsidR="001008A5" w:rsidRPr="008E4840" w:rsidRDefault="001008A5" w:rsidP="008E4840">
      <w:pPr>
        <w:spacing w:after="1" w:line="220" w:lineRule="atLeast"/>
        <w:jc w:val="both"/>
      </w:pPr>
      <w:r w:rsidRPr="008E4840">
        <w:rPr>
          <w:rFonts w:ascii="Calibri" w:hAnsi="Calibri" w:cs="Calibri"/>
        </w:rPr>
        <w:t>n - число работников, имеющих право на оплачиваемые отпуска по состоянию на конец соответствующего периода.</w:t>
      </w:r>
    </w:p>
    <w:p w:rsidR="001008A5" w:rsidRPr="008E4840" w:rsidRDefault="001008A5" w:rsidP="008E4840">
      <w:pPr>
        <w:spacing w:after="1" w:line="220" w:lineRule="atLeast"/>
        <w:jc w:val="both"/>
      </w:pPr>
      <w:r w:rsidRPr="008E4840">
        <w:rPr>
          <w:rFonts w:ascii="Calibri" w:hAnsi="Calibri" w:cs="Calibri"/>
        </w:rPr>
        <w:t>2.6. Оценка обязательств по сумме страховых взносов рассчитывается в среднем по формуле:</w:t>
      </w:r>
    </w:p>
    <w:p w:rsidR="001008A5" w:rsidRPr="008E4840" w:rsidRDefault="001008A5" w:rsidP="008E4840">
      <w:pPr>
        <w:spacing w:after="1" w:line="220" w:lineRule="atLeast"/>
        <w:jc w:val="both"/>
      </w:pPr>
    </w:p>
    <w:p w:rsidR="001008A5" w:rsidRPr="008E4840" w:rsidRDefault="00624F09" w:rsidP="008E4840">
      <w:pPr>
        <w:spacing w:after="1" w:line="220" w:lineRule="atLeast"/>
        <w:jc w:val="both"/>
      </w:pPr>
      <w:r w:rsidRPr="00EC1E49">
        <w:rPr>
          <w:noProof/>
          <w:position w:val="-5"/>
          <w:sz w:val="20"/>
          <w:szCs w:val="20"/>
          <w:lang w:eastAsia="ru-RU"/>
        </w:rPr>
        <w:drawing>
          <wp:inline distT="0" distB="0" distL="0" distR="0">
            <wp:extent cx="5943600" cy="219075"/>
            <wp:effectExtent l="0" t="0" r="0" b="9525"/>
            <wp:docPr id="3" name="Рисунок 3" descr="base_32870_90815_32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32870_90815_32769"/>
                    <pic:cNvPicPr preferRelativeResize="0">
                      <a:picLocks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943600" cy="219075"/>
                    </a:xfrm>
                    <a:prstGeom prst="rect">
                      <a:avLst/>
                    </a:prstGeom>
                    <a:noFill/>
                    <a:ln>
                      <a:noFill/>
                    </a:ln>
                  </pic:spPr>
                </pic:pic>
              </a:graphicData>
            </a:graphic>
          </wp:inline>
        </w:drawing>
      </w:r>
    </w:p>
    <w:p w:rsidR="001008A5" w:rsidRPr="009B7695" w:rsidRDefault="001008A5">
      <w:pPr>
        <w:spacing w:after="1" w:line="220" w:lineRule="atLeast"/>
        <w:jc w:val="both"/>
        <w:rPr>
          <w:highlight w:val="yellow"/>
        </w:rPr>
      </w:pPr>
    </w:p>
    <w:p w:rsidR="001008A5" w:rsidRPr="008E4840" w:rsidRDefault="001008A5">
      <w:pPr>
        <w:spacing w:after="1" w:line="220" w:lineRule="atLeast"/>
        <w:jc w:val="both"/>
      </w:pPr>
      <w:r w:rsidRPr="008E4840">
        <w:rPr>
          <w:rFonts w:ascii="Calibri" w:hAnsi="Calibri" w:cs="Calibri"/>
        </w:rPr>
        <w:t>где С - средневзвешенная ставка страховых взносов за последний месяц соответствующего периода.</w:t>
      </w:r>
    </w:p>
    <w:p w:rsidR="001008A5" w:rsidRPr="008E4840" w:rsidRDefault="001008A5" w:rsidP="008E4840">
      <w:pPr>
        <w:spacing w:after="1" w:line="220" w:lineRule="atLeast"/>
        <w:jc w:val="both"/>
      </w:pPr>
      <w:r w:rsidRPr="008E4840">
        <w:rPr>
          <w:rFonts w:ascii="Calibri" w:hAnsi="Calibri" w:cs="Calibri"/>
        </w:rPr>
        <w:t>2.7. Сумма резерва для оплаты отпусков по состоянию на конец расчетного периода определяется как сумма величины обязательства на оплату отпусков и обязательства на уплату страховых взносов.</w:t>
      </w:r>
    </w:p>
    <w:p w:rsidR="001008A5" w:rsidRPr="008E4840" w:rsidRDefault="001008A5" w:rsidP="008E4840">
      <w:pPr>
        <w:spacing w:after="1" w:line="220" w:lineRule="atLeast"/>
        <w:jc w:val="both"/>
      </w:pPr>
      <w:r w:rsidRPr="008E4840">
        <w:rPr>
          <w:rFonts w:ascii="Calibri" w:hAnsi="Calibri" w:cs="Calibri"/>
        </w:rPr>
        <w:t xml:space="preserve">2.8. Расчет оценки обязательств и суммы резерва для оплаты отпусков оформляется отдельным документом </w:t>
      </w:r>
      <w:r w:rsidR="00FE3E84">
        <w:rPr>
          <w:rFonts w:ascii="Calibri" w:hAnsi="Calibri" w:cs="Calibri"/>
        </w:rPr>
        <w:t>бухгалтерской справкой формы 0504833,</w:t>
      </w:r>
      <w:r w:rsidRPr="008E4840">
        <w:rPr>
          <w:rFonts w:ascii="Calibri" w:hAnsi="Calibri" w:cs="Calibri"/>
        </w:rPr>
        <w:t xml:space="preserve"> который подписывают исполнитель и лицо, ответственное за ведение учета.</w:t>
      </w:r>
    </w:p>
    <w:p w:rsidR="001008A5" w:rsidRPr="008E4840" w:rsidRDefault="001008A5" w:rsidP="008E4840">
      <w:pPr>
        <w:spacing w:after="1" w:line="220" w:lineRule="atLeast"/>
        <w:jc w:val="both"/>
      </w:pPr>
      <w:r w:rsidRPr="008E4840">
        <w:rPr>
          <w:rFonts w:ascii="Calibri" w:hAnsi="Calibri" w:cs="Calibri"/>
        </w:rPr>
        <w:t xml:space="preserve">2.9. Если рассчитанная величина резерва для оплаты отпусков больше суммы резерва, фактически учтенной на счете, резерв увеличивается на разницу между этими величинами. </w:t>
      </w:r>
      <w:proofErr w:type="spellStart"/>
      <w:r w:rsidRPr="008E4840">
        <w:rPr>
          <w:rFonts w:ascii="Calibri" w:hAnsi="Calibri" w:cs="Calibri"/>
        </w:rPr>
        <w:t>Доначисленная</w:t>
      </w:r>
      <w:proofErr w:type="spellEnd"/>
      <w:r w:rsidRPr="008E4840">
        <w:rPr>
          <w:rFonts w:ascii="Calibri" w:hAnsi="Calibri" w:cs="Calibri"/>
        </w:rPr>
        <w:t xml:space="preserve"> сумма резерва относится на расходы текущего финансового года.</w:t>
      </w:r>
    </w:p>
    <w:p w:rsidR="001008A5" w:rsidRPr="008E4840" w:rsidRDefault="001008A5" w:rsidP="008E4840">
      <w:pPr>
        <w:spacing w:after="1" w:line="220" w:lineRule="atLeast"/>
        <w:jc w:val="both"/>
      </w:pPr>
      <w:r w:rsidRPr="008E4840">
        <w:rPr>
          <w:rFonts w:ascii="Calibri" w:hAnsi="Calibri" w:cs="Calibri"/>
        </w:rPr>
        <w:lastRenderedPageBreak/>
        <w:t>2.10. Если рассчитанная величина резерва для оплаты отпусков меньше суммы резерва, фактически учтенной на счете, резерв уменьшается на разницу между этими величинами. Сумма уменьшения резерва относится на уменьшение расходов текущего финансового года.</w:t>
      </w:r>
    </w:p>
    <w:p w:rsidR="00796D48" w:rsidRDefault="00796D48">
      <w:pPr>
        <w:spacing w:after="1" w:line="220" w:lineRule="atLeast"/>
        <w:jc w:val="both"/>
        <w:rPr>
          <w:highlight w:val="yellow"/>
        </w:rPr>
      </w:pPr>
    </w:p>
    <w:p w:rsidR="00796D48" w:rsidRPr="009B7695" w:rsidRDefault="00796D48">
      <w:pPr>
        <w:spacing w:after="1" w:line="220" w:lineRule="atLeast"/>
        <w:jc w:val="both"/>
        <w:rPr>
          <w:highlight w:val="yellow"/>
        </w:rPr>
      </w:pPr>
    </w:p>
    <w:p w:rsidR="001008A5" w:rsidRPr="009B7695" w:rsidRDefault="001008A5">
      <w:pPr>
        <w:spacing w:after="1" w:line="220" w:lineRule="atLeast"/>
        <w:jc w:val="right"/>
        <w:rPr>
          <w:highlight w:val="yellow"/>
        </w:rPr>
      </w:pPr>
      <w:r w:rsidRPr="009B7695">
        <w:rPr>
          <w:rFonts w:ascii="Calibri" w:hAnsi="Calibri" w:cs="Calibri"/>
          <w:highlight w:val="yellow"/>
        </w:rPr>
        <w:t>Приложение</w:t>
      </w:r>
    </w:p>
    <w:p w:rsidR="001008A5" w:rsidRPr="009B7695" w:rsidRDefault="001008A5">
      <w:pPr>
        <w:spacing w:after="1" w:line="220" w:lineRule="atLeast"/>
        <w:jc w:val="right"/>
        <w:rPr>
          <w:highlight w:val="yellow"/>
        </w:rPr>
      </w:pPr>
      <w:r w:rsidRPr="009B7695">
        <w:rPr>
          <w:rFonts w:ascii="Calibri" w:hAnsi="Calibri" w:cs="Calibri"/>
          <w:highlight w:val="yellow"/>
        </w:rPr>
        <w:t>к Порядку формирования и использования</w:t>
      </w:r>
    </w:p>
    <w:p w:rsidR="001008A5" w:rsidRPr="009B7695" w:rsidRDefault="001008A5">
      <w:pPr>
        <w:spacing w:after="1" w:line="220" w:lineRule="atLeast"/>
        <w:jc w:val="right"/>
        <w:rPr>
          <w:highlight w:val="yellow"/>
        </w:rPr>
      </w:pPr>
      <w:r w:rsidRPr="009B7695">
        <w:rPr>
          <w:rFonts w:ascii="Calibri" w:hAnsi="Calibri" w:cs="Calibri"/>
          <w:highlight w:val="yellow"/>
        </w:rPr>
        <w:t>резервов предстоящих расходов</w:t>
      </w:r>
    </w:p>
    <w:p w:rsidR="001008A5" w:rsidRPr="009B7695" w:rsidRDefault="001008A5">
      <w:pPr>
        <w:spacing w:after="1" w:line="220" w:lineRule="atLeast"/>
        <w:jc w:val="both"/>
        <w:rPr>
          <w:highlight w:val="yellow"/>
        </w:rPr>
      </w:pPr>
    </w:p>
    <w:p w:rsidR="001008A5" w:rsidRPr="009B7695" w:rsidRDefault="001008A5">
      <w:pPr>
        <w:spacing w:after="1" w:line="220" w:lineRule="atLeast"/>
        <w:jc w:val="center"/>
        <w:rPr>
          <w:highlight w:val="yellow"/>
        </w:rPr>
      </w:pPr>
      <w:bookmarkStart w:id="13" w:name="P1898"/>
      <w:bookmarkEnd w:id="13"/>
      <w:r w:rsidRPr="009B7695">
        <w:rPr>
          <w:rFonts w:ascii="Calibri" w:hAnsi="Calibri" w:cs="Calibri"/>
          <w:b/>
          <w:highlight w:val="yellow"/>
        </w:rPr>
        <w:t>Сведения о количестве неиспользованных дней отпуска</w:t>
      </w:r>
    </w:p>
    <w:p w:rsidR="001008A5" w:rsidRPr="009B7695" w:rsidRDefault="001008A5">
      <w:pPr>
        <w:spacing w:after="1" w:line="220" w:lineRule="atLeast"/>
        <w:jc w:val="center"/>
        <w:rPr>
          <w:highlight w:val="yellow"/>
        </w:rPr>
      </w:pPr>
      <w:r w:rsidRPr="009B7695">
        <w:rPr>
          <w:rFonts w:ascii="Calibri" w:hAnsi="Calibri" w:cs="Calibri"/>
          <w:b/>
          <w:highlight w:val="yellow"/>
        </w:rPr>
        <w:t>по состоянию на "__" ________ 20__ г.</w:t>
      </w:r>
    </w:p>
    <w:p w:rsidR="001008A5" w:rsidRPr="009B7695" w:rsidRDefault="001008A5">
      <w:pPr>
        <w:spacing w:after="1" w:line="220" w:lineRule="atLeast"/>
        <w:jc w:val="both"/>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484"/>
        <w:gridCol w:w="2268"/>
        <w:gridCol w:w="3742"/>
      </w:tblGrid>
      <w:tr w:rsidR="001008A5" w:rsidRPr="009B7695">
        <w:tc>
          <w:tcPr>
            <w:tcW w:w="567" w:type="dxa"/>
          </w:tcPr>
          <w:p w:rsidR="001008A5" w:rsidRPr="009B7695" w:rsidRDefault="001008A5">
            <w:pPr>
              <w:spacing w:after="1" w:line="220" w:lineRule="atLeast"/>
              <w:jc w:val="center"/>
              <w:rPr>
                <w:highlight w:val="yellow"/>
              </w:rPr>
            </w:pPr>
            <w:r w:rsidRPr="009B7695">
              <w:rPr>
                <w:rFonts w:ascii="Calibri" w:hAnsi="Calibri" w:cs="Calibri"/>
                <w:highlight w:val="yellow"/>
              </w:rPr>
              <w:t>N п/п</w:t>
            </w:r>
          </w:p>
        </w:tc>
        <w:tc>
          <w:tcPr>
            <w:tcW w:w="2484" w:type="dxa"/>
          </w:tcPr>
          <w:p w:rsidR="001008A5" w:rsidRPr="009B7695" w:rsidRDefault="001008A5">
            <w:pPr>
              <w:spacing w:after="1" w:line="220" w:lineRule="atLeast"/>
              <w:jc w:val="center"/>
              <w:rPr>
                <w:highlight w:val="yellow"/>
              </w:rPr>
            </w:pPr>
            <w:r w:rsidRPr="009B7695">
              <w:rPr>
                <w:rFonts w:ascii="Calibri" w:hAnsi="Calibri" w:cs="Calibri"/>
                <w:highlight w:val="yellow"/>
              </w:rPr>
              <w:t>Должность работника</w:t>
            </w:r>
          </w:p>
        </w:tc>
        <w:tc>
          <w:tcPr>
            <w:tcW w:w="2268" w:type="dxa"/>
          </w:tcPr>
          <w:p w:rsidR="001008A5" w:rsidRPr="009B7695" w:rsidRDefault="001008A5">
            <w:pPr>
              <w:spacing w:after="1" w:line="220" w:lineRule="atLeast"/>
              <w:jc w:val="center"/>
              <w:rPr>
                <w:highlight w:val="yellow"/>
              </w:rPr>
            </w:pPr>
            <w:r w:rsidRPr="009B7695">
              <w:rPr>
                <w:rFonts w:ascii="Calibri" w:hAnsi="Calibri" w:cs="Calibri"/>
                <w:highlight w:val="yellow"/>
              </w:rPr>
              <w:t>Ф.И.О.</w:t>
            </w:r>
          </w:p>
        </w:tc>
        <w:tc>
          <w:tcPr>
            <w:tcW w:w="3742" w:type="dxa"/>
          </w:tcPr>
          <w:p w:rsidR="001008A5" w:rsidRPr="009B7695" w:rsidRDefault="001008A5">
            <w:pPr>
              <w:spacing w:after="1" w:line="220" w:lineRule="atLeast"/>
              <w:jc w:val="center"/>
              <w:rPr>
                <w:highlight w:val="yellow"/>
              </w:rPr>
            </w:pPr>
            <w:r w:rsidRPr="009B7695">
              <w:rPr>
                <w:rFonts w:ascii="Calibri" w:hAnsi="Calibri" w:cs="Calibri"/>
                <w:highlight w:val="yellow"/>
              </w:rPr>
              <w:t>Количество неиспользованных дней отпуска за фактически отработанное время</w:t>
            </w:r>
          </w:p>
        </w:tc>
      </w:tr>
      <w:tr w:rsidR="001008A5" w:rsidRPr="009B7695">
        <w:tc>
          <w:tcPr>
            <w:tcW w:w="567" w:type="dxa"/>
          </w:tcPr>
          <w:p w:rsidR="001008A5" w:rsidRPr="009B7695" w:rsidRDefault="001008A5">
            <w:pPr>
              <w:spacing w:after="1" w:line="220" w:lineRule="atLeast"/>
              <w:rPr>
                <w:highlight w:val="yellow"/>
              </w:rPr>
            </w:pPr>
          </w:p>
        </w:tc>
        <w:tc>
          <w:tcPr>
            <w:tcW w:w="2484" w:type="dxa"/>
          </w:tcPr>
          <w:p w:rsidR="001008A5" w:rsidRPr="009B7695" w:rsidRDefault="001008A5">
            <w:pPr>
              <w:spacing w:after="1" w:line="220" w:lineRule="atLeast"/>
              <w:rPr>
                <w:highlight w:val="yellow"/>
              </w:rPr>
            </w:pPr>
          </w:p>
        </w:tc>
        <w:tc>
          <w:tcPr>
            <w:tcW w:w="2268" w:type="dxa"/>
          </w:tcPr>
          <w:p w:rsidR="001008A5" w:rsidRPr="009B7695" w:rsidRDefault="001008A5">
            <w:pPr>
              <w:spacing w:after="1" w:line="220" w:lineRule="atLeast"/>
              <w:rPr>
                <w:highlight w:val="yellow"/>
              </w:rPr>
            </w:pPr>
          </w:p>
        </w:tc>
        <w:tc>
          <w:tcPr>
            <w:tcW w:w="3742" w:type="dxa"/>
          </w:tcPr>
          <w:p w:rsidR="001008A5" w:rsidRPr="009B7695" w:rsidRDefault="001008A5">
            <w:pPr>
              <w:spacing w:after="1" w:line="220" w:lineRule="atLeast"/>
              <w:rPr>
                <w:highlight w:val="yellow"/>
              </w:rPr>
            </w:pPr>
          </w:p>
        </w:tc>
      </w:tr>
    </w:tbl>
    <w:p w:rsidR="001008A5" w:rsidRPr="009B7695" w:rsidRDefault="001008A5">
      <w:pPr>
        <w:spacing w:after="1" w:line="220" w:lineRule="atLeast"/>
        <w:jc w:val="both"/>
        <w:rPr>
          <w:highlight w:val="yellow"/>
        </w:rPr>
      </w:pPr>
    </w:p>
    <w:p w:rsidR="001008A5" w:rsidRPr="009B7695" w:rsidRDefault="001008A5">
      <w:pPr>
        <w:spacing w:after="1" w:line="200" w:lineRule="atLeast"/>
        <w:jc w:val="both"/>
        <w:rPr>
          <w:highlight w:val="yellow"/>
        </w:rPr>
      </w:pPr>
      <w:r w:rsidRPr="009B7695">
        <w:rPr>
          <w:rFonts w:ascii="Courier New" w:hAnsi="Courier New" w:cs="Courier New"/>
          <w:sz w:val="20"/>
          <w:highlight w:val="yellow"/>
        </w:rPr>
        <w:t>Исполнитель _______________ ________________________ ______________________</w:t>
      </w:r>
    </w:p>
    <w:p w:rsidR="001008A5" w:rsidRPr="009B7695" w:rsidRDefault="001008A5">
      <w:pPr>
        <w:spacing w:after="1" w:line="200" w:lineRule="atLeast"/>
        <w:jc w:val="both"/>
        <w:rPr>
          <w:highlight w:val="yellow"/>
        </w:rPr>
      </w:pPr>
      <w:r w:rsidRPr="009B7695">
        <w:rPr>
          <w:rFonts w:ascii="Courier New" w:hAnsi="Courier New" w:cs="Courier New"/>
          <w:sz w:val="20"/>
          <w:highlight w:val="yellow"/>
        </w:rPr>
        <w:t xml:space="preserve">               (должность)          (подпись)             (расшифровка)</w:t>
      </w:r>
    </w:p>
    <w:p w:rsidR="001008A5" w:rsidRPr="009B7695" w:rsidRDefault="001008A5">
      <w:pPr>
        <w:spacing w:after="1" w:line="220" w:lineRule="atLeast"/>
        <w:jc w:val="both"/>
        <w:rPr>
          <w:highlight w:val="yellow"/>
        </w:rPr>
      </w:pPr>
    </w:p>
    <w:p w:rsidR="001008A5" w:rsidRPr="009B7695" w:rsidRDefault="001008A5">
      <w:pPr>
        <w:spacing w:after="1" w:line="220" w:lineRule="atLeast"/>
        <w:jc w:val="both"/>
        <w:rPr>
          <w:highlight w:val="yellow"/>
        </w:rPr>
      </w:pPr>
      <w:r w:rsidRPr="009B7695">
        <w:rPr>
          <w:rFonts w:ascii="Calibri" w:hAnsi="Calibri" w:cs="Calibri"/>
          <w:highlight w:val="yellow"/>
        </w:rPr>
        <w:t>"__" ________ 20__ г.</w:t>
      </w:r>
    </w:p>
    <w:p w:rsidR="001008A5" w:rsidRPr="009B7695" w:rsidRDefault="001008A5">
      <w:pPr>
        <w:spacing w:after="1" w:line="220" w:lineRule="atLeast"/>
        <w:jc w:val="both"/>
        <w:rPr>
          <w:highlight w:val="yellow"/>
        </w:rPr>
      </w:pPr>
    </w:p>
    <w:p w:rsidR="001008A5" w:rsidRPr="009B7695" w:rsidRDefault="001008A5">
      <w:pPr>
        <w:spacing w:after="1" w:line="220" w:lineRule="atLeast"/>
        <w:jc w:val="both"/>
        <w:rPr>
          <w:highlight w:val="yellow"/>
        </w:rPr>
      </w:pPr>
    </w:p>
    <w:p w:rsidR="001008A5" w:rsidRPr="009B7695" w:rsidRDefault="001008A5">
      <w:pPr>
        <w:spacing w:after="1" w:line="220" w:lineRule="atLeast"/>
        <w:jc w:val="both"/>
        <w:rPr>
          <w:highlight w:val="yellow"/>
        </w:rPr>
      </w:pPr>
    </w:p>
    <w:p w:rsidR="001008A5" w:rsidRPr="009B7695" w:rsidRDefault="001008A5">
      <w:pPr>
        <w:spacing w:after="1" w:line="220" w:lineRule="atLeast"/>
        <w:jc w:val="both"/>
        <w:rPr>
          <w:highlight w:val="yellow"/>
        </w:rPr>
      </w:pPr>
    </w:p>
    <w:p w:rsidR="001008A5" w:rsidRDefault="001008A5">
      <w:pPr>
        <w:spacing w:after="1" w:line="220" w:lineRule="atLeast"/>
        <w:jc w:val="both"/>
        <w:rPr>
          <w:highlight w:val="yellow"/>
        </w:rPr>
      </w:pPr>
    </w:p>
    <w:p w:rsidR="008E4840" w:rsidRDefault="008E4840">
      <w:pPr>
        <w:spacing w:after="1" w:line="220" w:lineRule="atLeast"/>
        <w:jc w:val="both"/>
        <w:rPr>
          <w:highlight w:val="yellow"/>
        </w:rPr>
      </w:pPr>
    </w:p>
    <w:p w:rsidR="008E4840" w:rsidRDefault="008E4840">
      <w:pPr>
        <w:spacing w:after="1" w:line="220" w:lineRule="atLeast"/>
        <w:jc w:val="both"/>
        <w:rPr>
          <w:highlight w:val="yellow"/>
        </w:rPr>
      </w:pPr>
    </w:p>
    <w:p w:rsidR="008E4840" w:rsidRDefault="008E4840">
      <w:pPr>
        <w:spacing w:after="1" w:line="220" w:lineRule="atLeast"/>
        <w:jc w:val="both"/>
        <w:rPr>
          <w:highlight w:val="yellow"/>
        </w:rPr>
      </w:pPr>
    </w:p>
    <w:p w:rsidR="008E4840" w:rsidRDefault="008E4840">
      <w:pPr>
        <w:spacing w:after="1" w:line="220" w:lineRule="atLeast"/>
        <w:jc w:val="both"/>
        <w:rPr>
          <w:highlight w:val="yellow"/>
        </w:rPr>
      </w:pPr>
    </w:p>
    <w:p w:rsidR="008E4840" w:rsidRDefault="008E4840">
      <w:pPr>
        <w:spacing w:after="1" w:line="220" w:lineRule="atLeast"/>
        <w:jc w:val="both"/>
        <w:rPr>
          <w:highlight w:val="yellow"/>
        </w:rPr>
      </w:pPr>
    </w:p>
    <w:p w:rsidR="008E4840" w:rsidRDefault="008E4840">
      <w:pPr>
        <w:spacing w:after="1" w:line="220" w:lineRule="atLeast"/>
        <w:jc w:val="both"/>
        <w:rPr>
          <w:highlight w:val="yellow"/>
        </w:rPr>
      </w:pPr>
    </w:p>
    <w:p w:rsidR="008E4840" w:rsidRDefault="008E4840">
      <w:pPr>
        <w:spacing w:after="1" w:line="220" w:lineRule="atLeast"/>
        <w:jc w:val="both"/>
        <w:rPr>
          <w:highlight w:val="yellow"/>
        </w:rPr>
      </w:pPr>
    </w:p>
    <w:p w:rsidR="008E4840" w:rsidRDefault="008E4840">
      <w:pPr>
        <w:spacing w:after="1" w:line="220" w:lineRule="atLeast"/>
        <w:jc w:val="both"/>
        <w:rPr>
          <w:highlight w:val="yellow"/>
        </w:rPr>
      </w:pPr>
    </w:p>
    <w:p w:rsidR="008E4840" w:rsidRDefault="008E4840">
      <w:pPr>
        <w:spacing w:after="1" w:line="220" w:lineRule="atLeast"/>
        <w:jc w:val="both"/>
        <w:rPr>
          <w:highlight w:val="yellow"/>
        </w:rPr>
      </w:pPr>
    </w:p>
    <w:p w:rsidR="008E4840" w:rsidRDefault="008E4840">
      <w:pPr>
        <w:spacing w:after="1" w:line="220" w:lineRule="atLeast"/>
        <w:jc w:val="both"/>
        <w:rPr>
          <w:highlight w:val="yellow"/>
        </w:rPr>
      </w:pPr>
    </w:p>
    <w:p w:rsidR="008E4840" w:rsidRDefault="008E4840">
      <w:pPr>
        <w:spacing w:after="1" w:line="220" w:lineRule="atLeast"/>
        <w:jc w:val="both"/>
        <w:rPr>
          <w:highlight w:val="yellow"/>
        </w:rPr>
      </w:pPr>
    </w:p>
    <w:p w:rsidR="008E4840" w:rsidRDefault="008E4840">
      <w:pPr>
        <w:spacing w:after="1" w:line="220" w:lineRule="atLeast"/>
        <w:jc w:val="both"/>
        <w:rPr>
          <w:highlight w:val="yellow"/>
        </w:rPr>
      </w:pPr>
    </w:p>
    <w:p w:rsidR="008E4840" w:rsidRDefault="008E4840">
      <w:pPr>
        <w:spacing w:after="1" w:line="220" w:lineRule="atLeast"/>
        <w:jc w:val="both"/>
        <w:rPr>
          <w:highlight w:val="yellow"/>
        </w:rPr>
      </w:pPr>
    </w:p>
    <w:p w:rsidR="008E4840" w:rsidRDefault="008E4840">
      <w:pPr>
        <w:spacing w:after="1" w:line="220" w:lineRule="atLeast"/>
        <w:jc w:val="both"/>
        <w:rPr>
          <w:highlight w:val="yellow"/>
        </w:rPr>
      </w:pPr>
    </w:p>
    <w:p w:rsidR="008E4840" w:rsidRDefault="008E4840">
      <w:pPr>
        <w:spacing w:after="1" w:line="220" w:lineRule="atLeast"/>
        <w:jc w:val="both"/>
        <w:rPr>
          <w:highlight w:val="yellow"/>
        </w:rPr>
      </w:pPr>
    </w:p>
    <w:p w:rsidR="008E4840" w:rsidRDefault="008E4840">
      <w:pPr>
        <w:spacing w:after="1" w:line="220" w:lineRule="atLeast"/>
        <w:jc w:val="both"/>
        <w:rPr>
          <w:highlight w:val="yellow"/>
        </w:rPr>
      </w:pPr>
    </w:p>
    <w:p w:rsidR="008E4840" w:rsidRDefault="008E4840">
      <w:pPr>
        <w:spacing w:after="1" w:line="220" w:lineRule="atLeast"/>
        <w:jc w:val="both"/>
        <w:rPr>
          <w:highlight w:val="yellow"/>
        </w:rPr>
      </w:pPr>
    </w:p>
    <w:p w:rsidR="008E4840" w:rsidRDefault="008E4840">
      <w:pPr>
        <w:spacing w:after="1" w:line="220" w:lineRule="atLeast"/>
        <w:jc w:val="both"/>
        <w:rPr>
          <w:highlight w:val="yellow"/>
        </w:rPr>
      </w:pPr>
    </w:p>
    <w:p w:rsidR="008E4840" w:rsidRDefault="008E4840">
      <w:pPr>
        <w:spacing w:after="1" w:line="220" w:lineRule="atLeast"/>
        <w:jc w:val="both"/>
        <w:rPr>
          <w:highlight w:val="yellow"/>
        </w:rPr>
      </w:pPr>
    </w:p>
    <w:p w:rsidR="008E4840" w:rsidRDefault="008E4840">
      <w:pPr>
        <w:spacing w:after="1" w:line="220" w:lineRule="atLeast"/>
        <w:jc w:val="both"/>
        <w:rPr>
          <w:highlight w:val="yellow"/>
        </w:rPr>
      </w:pPr>
    </w:p>
    <w:p w:rsidR="008E4840" w:rsidRDefault="008E4840">
      <w:pPr>
        <w:spacing w:after="1" w:line="220" w:lineRule="atLeast"/>
        <w:jc w:val="both"/>
        <w:rPr>
          <w:highlight w:val="yellow"/>
        </w:rPr>
      </w:pPr>
    </w:p>
    <w:p w:rsidR="008E4840" w:rsidRDefault="008E4840">
      <w:pPr>
        <w:spacing w:after="1" w:line="220" w:lineRule="atLeast"/>
        <w:jc w:val="both"/>
        <w:rPr>
          <w:highlight w:val="yellow"/>
        </w:rPr>
      </w:pPr>
    </w:p>
    <w:p w:rsidR="008E4840" w:rsidRDefault="008E4840">
      <w:pPr>
        <w:spacing w:after="1" w:line="220" w:lineRule="atLeast"/>
        <w:jc w:val="both"/>
        <w:rPr>
          <w:highlight w:val="yellow"/>
        </w:rPr>
      </w:pPr>
    </w:p>
    <w:p w:rsidR="008E4840" w:rsidRDefault="008E4840">
      <w:pPr>
        <w:spacing w:after="1" w:line="220" w:lineRule="atLeast"/>
        <w:jc w:val="both"/>
        <w:rPr>
          <w:highlight w:val="yellow"/>
        </w:rPr>
      </w:pPr>
    </w:p>
    <w:p w:rsidR="008E4840" w:rsidRDefault="008E4840">
      <w:pPr>
        <w:spacing w:after="1" w:line="220" w:lineRule="atLeast"/>
        <w:jc w:val="both"/>
        <w:rPr>
          <w:highlight w:val="yellow"/>
        </w:rPr>
      </w:pPr>
    </w:p>
    <w:p w:rsidR="000800FA" w:rsidRDefault="000800FA" w:rsidP="008A291A">
      <w:pPr>
        <w:spacing w:after="1" w:line="220" w:lineRule="atLeast"/>
        <w:rPr>
          <w:rFonts w:ascii="Calibri" w:hAnsi="Calibri" w:cs="Calibri"/>
          <w:highlight w:val="yellow"/>
        </w:rPr>
      </w:pPr>
    </w:p>
    <w:p w:rsidR="000213DE" w:rsidRDefault="000213DE">
      <w:pPr>
        <w:spacing w:after="1" w:line="220" w:lineRule="atLeast"/>
        <w:jc w:val="right"/>
        <w:rPr>
          <w:rFonts w:ascii="Calibri" w:hAnsi="Calibri" w:cs="Calibri"/>
        </w:rPr>
      </w:pPr>
    </w:p>
    <w:p w:rsidR="001540C3" w:rsidRDefault="001540C3">
      <w:pPr>
        <w:spacing w:after="1" w:line="220" w:lineRule="atLeast"/>
        <w:jc w:val="right"/>
        <w:rPr>
          <w:rFonts w:ascii="Calibri" w:hAnsi="Calibri" w:cs="Calibri"/>
        </w:rPr>
      </w:pPr>
      <w:r>
        <w:rPr>
          <w:rFonts w:ascii="Calibri" w:hAnsi="Calibri" w:cs="Calibri"/>
        </w:rPr>
        <w:lastRenderedPageBreak/>
        <w:t>Приложение №13</w:t>
      </w:r>
    </w:p>
    <w:p w:rsidR="001540C3" w:rsidRDefault="001540C3">
      <w:pPr>
        <w:spacing w:after="1" w:line="220" w:lineRule="atLeast"/>
        <w:jc w:val="right"/>
        <w:rPr>
          <w:rFonts w:ascii="Calibri" w:hAnsi="Calibri" w:cs="Calibri"/>
        </w:rPr>
      </w:pPr>
    </w:p>
    <w:p w:rsidR="00A67AD6" w:rsidRPr="004D7A07" w:rsidRDefault="00A67AD6" w:rsidP="00A67AD6">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 w:val="28"/>
          <w:szCs w:val="28"/>
        </w:rPr>
      </w:pPr>
      <w:r w:rsidRPr="004D7A07">
        <w:rPr>
          <w:b/>
          <w:sz w:val="28"/>
          <w:szCs w:val="28"/>
        </w:rPr>
        <w:t>Перечень лиц, имеющих право подписи первичных документов</w:t>
      </w:r>
    </w:p>
    <w:p w:rsidR="00A67AD6" w:rsidRPr="008A706D" w:rsidRDefault="00A67AD6" w:rsidP="00A67AD6">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r w:rsidRPr="008A706D">
        <w:t> </w:t>
      </w:r>
    </w:p>
    <w:tbl>
      <w:tblPr>
        <w:tblW w:w="9801" w:type="dxa"/>
        <w:tblCellMar>
          <w:top w:w="15" w:type="dxa"/>
          <w:left w:w="15" w:type="dxa"/>
          <w:bottom w:w="15" w:type="dxa"/>
          <w:right w:w="15" w:type="dxa"/>
        </w:tblCellMar>
        <w:tblLook w:val="04A0" w:firstRow="1" w:lastRow="0" w:firstColumn="1" w:lastColumn="0" w:noHBand="0" w:noVBand="1"/>
      </w:tblPr>
      <w:tblGrid>
        <w:gridCol w:w="450"/>
        <w:gridCol w:w="2576"/>
        <w:gridCol w:w="3555"/>
        <w:gridCol w:w="1928"/>
        <w:gridCol w:w="1292"/>
      </w:tblGrid>
      <w:tr w:rsidR="00B55559" w:rsidRPr="008A706D" w:rsidTr="000213DE">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A67AD6" w:rsidRPr="008A706D" w:rsidRDefault="00A67AD6" w:rsidP="00A0538D">
            <w:pPr>
              <w:jc w:val="center"/>
            </w:pPr>
            <w:r w:rsidRPr="008A706D">
              <w:rPr>
                <w:b/>
                <w:bCs/>
              </w:rPr>
              <w:t xml:space="preserve">№ </w:t>
            </w:r>
            <w:r w:rsidRPr="008A706D">
              <w:br/>
            </w:r>
            <w:r w:rsidRPr="008A706D">
              <w:rPr>
                <w:b/>
                <w:bCs/>
              </w:rPr>
              <w:t>п/п</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A67AD6" w:rsidRPr="008A706D" w:rsidRDefault="00A67AD6" w:rsidP="00A0538D">
            <w:pPr>
              <w:jc w:val="center"/>
            </w:pPr>
            <w:r w:rsidRPr="008A706D">
              <w:rPr>
                <w:b/>
                <w:bCs/>
              </w:rPr>
              <w:t>Должность</w:t>
            </w:r>
            <w:r w:rsidRPr="008A706D">
              <w:t xml:space="preserve">, </w:t>
            </w:r>
            <w:r w:rsidRPr="008A706D">
              <w:rPr>
                <w:b/>
                <w:bCs/>
              </w:rPr>
              <w:t>Ф.И.О.</w:t>
            </w:r>
          </w:p>
        </w:tc>
        <w:tc>
          <w:tcPr>
            <w:tcW w:w="355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A67AD6" w:rsidRPr="008A706D" w:rsidRDefault="00A67AD6" w:rsidP="00A0538D">
            <w:pPr>
              <w:jc w:val="center"/>
            </w:pPr>
            <w:r w:rsidRPr="008A706D">
              <w:rPr>
                <w:b/>
                <w:bCs/>
              </w:rPr>
              <w:t xml:space="preserve">Наименование </w:t>
            </w:r>
            <w:r w:rsidRPr="008A706D">
              <w:br/>
            </w:r>
            <w:r w:rsidRPr="008A706D">
              <w:rPr>
                <w:b/>
                <w:bCs/>
              </w:rPr>
              <w:t>документов</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A67AD6" w:rsidRPr="008A706D" w:rsidRDefault="00A67AD6" w:rsidP="00A0538D">
            <w:pPr>
              <w:jc w:val="center"/>
            </w:pPr>
            <w:r w:rsidRPr="008A706D">
              <w:rPr>
                <w:b/>
                <w:bCs/>
              </w:rPr>
              <w:t>Примечание</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A67AD6" w:rsidRPr="008A706D" w:rsidRDefault="00A67AD6" w:rsidP="00A0538D">
            <w:pPr>
              <w:jc w:val="center"/>
            </w:pPr>
            <w:r w:rsidRPr="008A706D">
              <w:rPr>
                <w:b/>
                <w:bCs/>
              </w:rPr>
              <w:t xml:space="preserve">С приказом </w:t>
            </w:r>
            <w:r w:rsidRPr="008A706D">
              <w:br/>
            </w:r>
            <w:r w:rsidRPr="008A706D">
              <w:rPr>
                <w:b/>
                <w:bCs/>
              </w:rPr>
              <w:t>ознакомлен</w:t>
            </w:r>
          </w:p>
        </w:tc>
      </w:tr>
      <w:tr w:rsidR="00B55559" w:rsidRPr="008A706D" w:rsidTr="000213DE">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A67AD6" w:rsidRPr="008A706D" w:rsidRDefault="00A67AD6" w:rsidP="00A0538D">
            <w:pPr>
              <w:jc w:val="center"/>
            </w:pPr>
            <w:r>
              <w:t>1</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A67AD6" w:rsidRPr="008A706D" w:rsidRDefault="008A291A" w:rsidP="00A67AD6">
            <w:pPr>
              <w:spacing w:line="240" w:lineRule="auto"/>
            </w:pPr>
            <w:r>
              <w:t>Главный врач ФГБУ  санаторий «Шафраново»</w:t>
            </w:r>
            <w:r w:rsidR="00A67AD6">
              <w:t xml:space="preserve"> </w:t>
            </w:r>
          </w:p>
        </w:tc>
        <w:tc>
          <w:tcPr>
            <w:tcW w:w="355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A67AD6" w:rsidRPr="008A706D" w:rsidRDefault="00A67AD6" w:rsidP="00A67AD6">
            <w:pPr>
              <w:spacing w:line="240" w:lineRule="auto"/>
            </w:pPr>
            <w:r>
              <w:t>Все документы</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A67AD6" w:rsidRPr="008A706D" w:rsidRDefault="00A67AD6" w:rsidP="00A67AD6">
            <w:pPr>
              <w:spacing w:line="240" w:lineRule="auto"/>
            </w:pPr>
            <w:r>
              <w:t>-</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A67AD6" w:rsidRPr="008A706D" w:rsidRDefault="00A67AD6" w:rsidP="00A67AD6">
            <w:pPr>
              <w:spacing w:line="240" w:lineRule="auto"/>
            </w:pPr>
          </w:p>
        </w:tc>
      </w:tr>
      <w:tr w:rsidR="00B55559" w:rsidRPr="008A706D" w:rsidTr="000213DE">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A67AD6" w:rsidRPr="008A706D" w:rsidRDefault="00A67AD6" w:rsidP="00A0538D">
            <w:pPr>
              <w:jc w:val="center"/>
            </w:pPr>
            <w:r>
              <w:t>2</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A67AD6" w:rsidRPr="008A706D" w:rsidRDefault="00A67AD6" w:rsidP="00A67AD6">
            <w:pPr>
              <w:spacing w:line="240" w:lineRule="auto"/>
            </w:pPr>
            <w:r>
              <w:t xml:space="preserve">Главный бухгалтер </w:t>
            </w:r>
          </w:p>
        </w:tc>
        <w:tc>
          <w:tcPr>
            <w:tcW w:w="355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A67AD6" w:rsidRPr="008A706D" w:rsidRDefault="00A67AD6" w:rsidP="00A67AD6">
            <w:pPr>
              <w:spacing w:line="240" w:lineRule="auto"/>
            </w:pPr>
            <w:r>
              <w:t xml:space="preserve">Все </w:t>
            </w:r>
            <w:r w:rsidR="000A1D3E">
              <w:t xml:space="preserve">бухгалтерские </w:t>
            </w:r>
            <w:r>
              <w:t>документы</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A67AD6" w:rsidRPr="008A706D" w:rsidRDefault="00A67AD6" w:rsidP="00A67AD6">
            <w:pPr>
              <w:spacing w:line="240" w:lineRule="auto"/>
            </w:pPr>
            <w:r>
              <w:t>-</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A67AD6" w:rsidRPr="008A706D" w:rsidRDefault="00A67AD6" w:rsidP="00A67AD6">
            <w:pPr>
              <w:spacing w:line="240" w:lineRule="auto"/>
            </w:pPr>
          </w:p>
        </w:tc>
      </w:tr>
      <w:tr w:rsidR="00B55559" w:rsidRPr="008A706D" w:rsidTr="000213DE">
        <w:trPr>
          <w:trHeight w:val="255"/>
        </w:trPr>
        <w:tc>
          <w:tcPr>
            <w:tcW w:w="0" w:type="auto"/>
            <w:vMerge w:val="restart"/>
            <w:tcBorders>
              <w:top w:val="single" w:sz="8" w:space="0" w:color="000000"/>
              <w:left w:val="single" w:sz="8" w:space="0" w:color="000000"/>
              <w:right w:val="single" w:sz="8" w:space="0" w:color="000000"/>
            </w:tcBorders>
            <w:tcMar>
              <w:top w:w="60" w:type="dxa"/>
              <w:left w:w="60" w:type="dxa"/>
              <w:bottom w:w="60" w:type="dxa"/>
              <w:right w:w="60" w:type="dxa"/>
            </w:tcMar>
            <w:vAlign w:val="center"/>
            <w:hideMark/>
          </w:tcPr>
          <w:p w:rsidR="00A67AD6" w:rsidRPr="008A706D" w:rsidRDefault="00A67AD6" w:rsidP="00A0538D">
            <w:pPr>
              <w:jc w:val="center"/>
            </w:pPr>
            <w:r>
              <w:t>3</w:t>
            </w:r>
          </w:p>
        </w:tc>
        <w:tc>
          <w:tcPr>
            <w:tcW w:w="0" w:type="auto"/>
            <w:vMerge w:val="restart"/>
            <w:tcBorders>
              <w:top w:val="single" w:sz="8" w:space="0" w:color="000000"/>
              <w:left w:val="single" w:sz="8" w:space="0" w:color="000000"/>
              <w:right w:val="single" w:sz="8" w:space="0" w:color="000000"/>
            </w:tcBorders>
            <w:tcMar>
              <w:top w:w="60" w:type="dxa"/>
              <w:left w:w="60" w:type="dxa"/>
              <w:bottom w:w="60" w:type="dxa"/>
              <w:right w:w="60" w:type="dxa"/>
            </w:tcMar>
            <w:vAlign w:val="center"/>
            <w:hideMark/>
          </w:tcPr>
          <w:p w:rsidR="00A67AD6" w:rsidRPr="008A706D" w:rsidRDefault="00A67AD6" w:rsidP="00A67AD6">
            <w:pPr>
              <w:spacing w:line="240" w:lineRule="auto"/>
            </w:pPr>
            <w:r>
              <w:t xml:space="preserve">Зам. </w:t>
            </w:r>
            <w:proofErr w:type="spellStart"/>
            <w:r>
              <w:t>гл.врача</w:t>
            </w:r>
            <w:proofErr w:type="spellEnd"/>
            <w:r>
              <w:t xml:space="preserve">  по медицинской части </w:t>
            </w:r>
          </w:p>
        </w:tc>
        <w:tc>
          <w:tcPr>
            <w:tcW w:w="3555" w:type="dxa"/>
            <w:tcBorders>
              <w:top w:val="single" w:sz="8" w:space="0" w:color="000000"/>
              <w:left w:val="single" w:sz="8" w:space="0" w:color="000000"/>
              <w:bottom w:val="single" w:sz="4" w:space="0" w:color="auto"/>
              <w:right w:val="single" w:sz="8" w:space="0" w:color="000000"/>
            </w:tcBorders>
            <w:tcMar>
              <w:top w:w="60" w:type="dxa"/>
              <w:left w:w="60" w:type="dxa"/>
              <w:bottom w:w="60" w:type="dxa"/>
              <w:right w:w="60" w:type="dxa"/>
            </w:tcMar>
            <w:vAlign w:val="center"/>
            <w:hideMark/>
          </w:tcPr>
          <w:p w:rsidR="00A67AD6" w:rsidRPr="008A706D" w:rsidRDefault="00A67AD6" w:rsidP="00A67AD6">
            <w:pPr>
              <w:spacing w:line="240" w:lineRule="auto"/>
            </w:pPr>
            <w:r>
              <w:t>Медицинская документация</w:t>
            </w:r>
          </w:p>
        </w:tc>
        <w:tc>
          <w:tcPr>
            <w:tcW w:w="0" w:type="auto"/>
            <w:tcBorders>
              <w:top w:val="single" w:sz="8" w:space="0" w:color="000000"/>
              <w:left w:val="single" w:sz="8" w:space="0" w:color="000000"/>
              <w:bottom w:val="single" w:sz="4" w:space="0" w:color="auto"/>
              <w:right w:val="single" w:sz="8" w:space="0" w:color="000000"/>
            </w:tcBorders>
            <w:tcMar>
              <w:top w:w="60" w:type="dxa"/>
              <w:left w:w="60" w:type="dxa"/>
              <w:bottom w:w="60" w:type="dxa"/>
              <w:right w:w="60" w:type="dxa"/>
            </w:tcMar>
            <w:vAlign w:val="center"/>
            <w:hideMark/>
          </w:tcPr>
          <w:p w:rsidR="00A67AD6" w:rsidRPr="008A706D" w:rsidRDefault="00A67AD6" w:rsidP="00A67AD6">
            <w:pPr>
              <w:spacing w:line="240" w:lineRule="auto"/>
            </w:pPr>
            <w:r>
              <w:t>-</w:t>
            </w:r>
          </w:p>
        </w:tc>
        <w:tc>
          <w:tcPr>
            <w:tcW w:w="0" w:type="auto"/>
            <w:vMerge w:val="restart"/>
            <w:tcBorders>
              <w:top w:val="single" w:sz="8" w:space="0" w:color="000000"/>
              <w:left w:val="single" w:sz="8" w:space="0" w:color="000000"/>
              <w:right w:val="single" w:sz="8" w:space="0" w:color="000000"/>
            </w:tcBorders>
            <w:tcMar>
              <w:top w:w="60" w:type="dxa"/>
              <w:left w:w="60" w:type="dxa"/>
              <w:bottom w:w="60" w:type="dxa"/>
              <w:right w:w="60" w:type="dxa"/>
            </w:tcMar>
            <w:hideMark/>
          </w:tcPr>
          <w:p w:rsidR="00A67AD6" w:rsidRPr="008A706D" w:rsidRDefault="00A67AD6" w:rsidP="00A67AD6">
            <w:pPr>
              <w:spacing w:line="240" w:lineRule="auto"/>
            </w:pPr>
          </w:p>
        </w:tc>
      </w:tr>
      <w:tr w:rsidR="00B55559" w:rsidRPr="008A706D" w:rsidTr="000213DE">
        <w:trPr>
          <w:trHeight w:val="510"/>
        </w:trPr>
        <w:tc>
          <w:tcPr>
            <w:tcW w:w="0" w:type="auto"/>
            <w:vMerge/>
            <w:tcBorders>
              <w:left w:val="single" w:sz="8" w:space="0" w:color="000000"/>
              <w:bottom w:val="single" w:sz="8" w:space="0" w:color="000000"/>
              <w:right w:val="single" w:sz="8" w:space="0" w:color="000000"/>
            </w:tcBorders>
            <w:tcMar>
              <w:top w:w="60" w:type="dxa"/>
              <w:left w:w="60" w:type="dxa"/>
              <w:bottom w:w="60" w:type="dxa"/>
              <w:right w:w="60" w:type="dxa"/>
            </w:tcMar>
            <w:vAlign w:val="center"/>
          </w:tcPr>
          <w:p w:rsidR="00A67AD6" w:rsidRDefault="00A67AD6" w:rsidP="00A0538D">
            <w:pPr>
              <w:jc w:val="center"/>
            </w:pPr>
          </w:p>
        </w:tc>
        <w:tc>
          <w:tcPr>
            <w:tcW w:w="0" w:type="auto"/>
            <w:vMerge/>
            <w:tcBorders>
              <w:left w:val="single" w:sz="8" w:space="0" w:color="000000"/>
              <w:bottom w:val="single" w:sz="8" w:space="0" w:color="000000"/>
              <w:right w:val="single" w:sz="8" w:space="0" w:color="000000"/>
            </w:tcBorders>
            <w:tcMar>
              <w:top w:w="60" w:type="dxa"/>
              <w:left w:w="60" w:type="dxa"/>
              <w:bottom w:w="60" w:type="dxa"/>
              <w:right w:w="60" w:type="dxa"/>
            </w:tcMar>
            <w:vAlign w:val="center"/>
          </w:tcPr>
          <w:p w:rsidR="00A67AD6" w:rsidRDefault="00A67AD6" w:rsidP="00A67AD6">
            <w:pPr>
              <w:spacing w:line="240" w:lineRule="auto"/>
            </w:pPr>
          </w:p>
        </w:tc>
        <w:tc>
          <w:tcPr>
            <w:tcW w:w="3555" w:type="dxa"/>
            <w:tcBorders>
              <w:top w:val="single" w:sz="4" w:space="0" w:color="auto"/>
              <w:left w:val="single" w:sz="8" w:space="0" w:color="000000"/>
              <w:bottom w:val="single" w:sz="4" w:space="0" w:color="auto"/>
              <w:right w:val="single" w:sz="8" w:space="0" w:color="000000"/>
            </w:tcBorders>
            <w:tcMar>
              <w:top w:w="60" w:type="dxa"/>
              <w:left w:w="60" w:type="dxa"/>
              <w:bottom w:w="60" w:type="dxa"/>
              <w:right w:w="60" w:type="dxa"/>
            </w:tcMar>
          </w:tcPr>
          <w:p w:rsidR="00A67AD6" w:rsidRPr="00EE06FC" w:rsidRDefault="00A67AD6" w:rsidP="00A67AD6">
            <w:pPr>
              <w:spacing w:line="240" w:lineRule="auto"/>
            </w:pPr>
            <w:r w:rsidRPr="00EE06FC">
              <w:t>Все документы</w:t>
            </w:r>
          </w:p>
        </w:tc>
        <w:tc>
          <w:tcPr>
            <w:tcW w:w="0" w:type="auto"/>
            <w:tcBorders>
              <w:top w:val="single" w:sz="4" w:space="0" w:color="auto"/>
              <w:left w:val="single" w:sz="8" w:space="0" w:color="000000"/>
              <w:bottom w:val="single" w:sz="8" w:space="0" w:color="000000"/>
              <w:right w:val="single" w:sz="8" w:space="0" w:color="000000"/>
            </w:tcBorders>
            <w:tcMar>
              <w:top w:w="60" w:type="dxa"/>
              <w:left w:w="60" w:type="dxa"/>
              <w:bottom w:w="60" w:type="dxa"/>
              <w:right w:w="60" w:type="dxa"/>
            </w:tcMar>
          </w:tcPr>
          <w:p w:rsidR="00A67AD6" w:rsidRDefault="00A67AD6" w:rsidP="00A67AD6">
            <w:pPr>
              <w:spacing w:line="240" w:lineRule="auto"/>
            </w:pPr>
            <w:r w:rsidRPr="00EE06FC">
              <w:t xml:space="preserve">За </w:t>
            </w:r>
            <w:proofErr w:type="spellStart"/>
            <w:r w:rsidRPr="00EE06FC">
              <w:t>гл.врача</w:t>
            </w:r>
            <w:proofErr w:type="spellEnd"/>
            <w:r w:rsidRPr="00EE06FC">
              <w:t xml:space="preserve"> в его отсутствие</w:t>
            </w:r>
          </w:p>
        </w:tc>
        <w:tc>
          <w:tcPr>
            <w:tcW w:w="0" w:type="auto"/>
            <w:vMerge/>
            <w:tcBorders>
              <w:left w:val="single" w:sz="8" w:space="0" w:color="000000"/>
              <w:bottom w:val="single" w:sz="8" w:space="0" w:color="000000"/>
              <w:right w:val="single" w:sz="8" w:space="0" w:color="000000"/>
            </w:tcBorders>
            <w:tcMar>
              <w:top w:w="60" w:type="dxa"/>
              <w:left w:w="60" w:type="dxa"/>
              <w:bottom w:w="60" w:type="dxa"/>
              <w:right w:w="60" w:type="dxa"/>
            </w:tcMar>
          </w:tcPr>
          <w:p w:rsidR="00A67AD6" w:rsidRPr="008A706D" w:rsidRDefault="00A67AD6" w:rsidP="00A67AD6">
            <w:pPr>
              <w:spacing w:line="240" w:lineRule="auto"/>
            </w:pPr>
          </w:p>
        </w:tc>
      </w:tr>
      <w:tr w:rsidR="00B55559" w:rsidRPr="008A706D" w:rsidTr="000213DE">
        <w:trPr>
          <w:trHeight w:val="652"/>
        </w:trPr>
        <w:tc>
          <w:tcPr>
            <w:tcW w:w="0" w:type="auto"/>
            <w:tcBorders>
              <w:left w:val="single" w:sz="8" w:space="0" w:color="000000"/>
              <w:bottom w:val="single" w:sz="8" w:space="0" w:color="000000"/>
              <w:right w:val="single" w:sz="8" w:space="0" w:color="000000"/>
            </w:tcBorders>
            <w:tcMar>
              <w:top w:w="60" w:type="dxa"/>
              <w:left w:w="60" w:type="dxa"/>
              <w:bottom w:w="60" w:type="dxa"/>
              <w:right w:w="60" w:type="dxa"/>
            </w:tcMar>
            <w:vAlign w:val="center"/>
          </w:tcPr>
          <w:p w:rsidR="00A85A6A" w:rsidRDefault="00A85A6A" w:rsidP="00A85A6A">
            <w:pPr>
              <w:jc w:val="center"/>
            </w:pPr>
            <w:r>
              <w:t>4</w:t>
            </w:r>
          </w:p>
        </w:tc>
        <w:tc>
          <w:tcPr>
            <w:tcW w:w="0" w:type="auto"/>
            <w:tcBorders>
              <w:left w:val="single" w:sz="8" w:space="0" w:color="000000"/>
              <w:bottom w:val="single" w:sz="8" w:space="0" w:color="000000"/>
              <w:right w:val="single" w:sz="8" w:space="0" w:color="000000"/>
            </w:tcBorders>
            <w:tcMar>
              <w:top w:w="60" w:type="dxa"/>
              <w:left w:w="60" w:type="dxa"/>
              <w:bottom w:w="60" w:type="dxa"/>
              <w:right w:w="60" w:type="dxa"/>
            </w:tcMar>
            <w:vAlign w:val="center"/>
          </w:tcPr>
          <w:p w:rsidR="00A85A6A" w:rsidRPr="008A706D" w:rsidRDefault="00B55559" w:rsidP="00A85A6A">
            <w:pPr>
              <w:spacing w:line="240" w:lineRule="auto"/>
            </w:pPr>
            <w:r>
              <w:t>Э</w:t>
            </w:r>
            <w:r w:rsidR="008A291A">
              <w:t>кономист</w:t>
            </w:r>
            <w:r w:rsidR="00A85A6A">
              <w:t xml:space="preserve"> </w:t>
            </w:r>
          </w:p>
        </w:tc>
        <w:tc>
          <w:tcPr>
            <w:tcW w:w="3555" w:type="dxa"/>
            <w:tcBorders>
              <w:top w:val="single" w:sz="4" w:space="0" w:color="auto"/>
              <w:left w:val="single" w:sz="8" w:space="0" w:color="000000"/>
              <w:bottom w:val="single" w:sz="4" w:space="0" w:color="auto"/>
              <w:right w:val="single" w:sz="8" w:space="0" w:color="000000"/>
            </w:tcBorders>
            <w:tcMar>
              <w:top w:w="60" w:type="dxa"/>
              <w:left w:w="60" w:type="dxa"/>
              <w:bottom w:w="60" w:type="dxa"/>
              <w:right w:w="60" w:type="dxa"/>
            </w:tcMar>
          </w:tcPr>
          <w:p w:rsidR="00A85A6A" w:rsidRPr="00EE06FC" w:rsidRDefault="00A85A6A" w:rsidP="00A85A6A">
            <w:pPr>
              <w:spacing w:line="240" w:lineRule="auto"/>
            </w:pPr>
            <w:r>
              <w:t>Все бухгалтерские документы</w:t>
            </w:r>
          </w:p>
        </w:tc>
        <w:tc>
          <w:tcPr>
            <w:tcW w:w="0" w:type="auto"/>
            <w:tcBorders>
              <w:top w:val="single" w:sz="4" w:space="0" w:color="auto"/>
              <w:left w:val="single" w:sz="8" w:space="0" w:color="000000"/>
              <w:bottom w:val="single" w:sz="8" w:space="0" w:color="000000"/>
              <w:right w:val="single" w:sz="8" w:space="0" w:color="000000"/>
            </w:tcBorders>
            <w:tcMar>
              <w:top w:w="60" w:type="dxa"/>
              <w:left w:w="60" w:type="dxa"/>
              <w:bottom w:w="60" w:type="dxa"/>
              <w:right w:w="60" w:type="dxa"/>
            </w:tcMar>
          </w:tcPr>
          <w:p w:rsidR="00A85A6A" w:rsidRPr="00EE06FC" w:rsidRDefault="00A85A6A" w:rsidP="00A85A6A">
            <w:pPr>
              <w:spacing w:line="240" w:lineRule="auto"/>
            </w:pPr>
            <w:r w:rsidRPr="00B0392F">
              <w:t xml:space="preserve">За </w:t>
            </w:r>
            <w:proofErr w:type="spellStart"/>
            <w:r w:rsidRPr="00B0392F">
              <w:t>гл.бухгалтера</w:t>
            </w:r>
            <w:proofErr w:type="spellEnd"/>
            <w:r w:rsidRPr="00B0392F">
              <w:t xml:space="preserve">                                                           в его отсутствие</w:t>
            </w:r>
          </w:p>
        </w:tc>
        <w:tc>
          <w:tcPr>
            <w:tcW w:w="0" w:type="auto"/>
            <w:tcBorders>
              <w:left w:val="single" w:sz="8" w:space="0" w:color="000000"/>
              <w:bottom w:val="single" w:sz="8" w:space="0" w:color="000000"/>
              <w:right w:val="single" w:sz="8" w:space="0" w:color="000000"/>
            </w:tcBorders>
            <w:tcMar>
              <w:top w:w="60" w:type="dxa"/>
              <w:left w:w="60" w:type="dxa"/>
              <w:bottom w:w="60" w:type="dxa"/>
              <w:right w:w="60" w:type="dxa"/>
            </w:tcMar>
          </w:tcPr>
          <w:p w:rsidR="00A85A6A" w:rsidRPr="008A706D" w:rsidRDefault="00A85A6A" w:rsidP="00A85A6A">
            <w:pPr>
              <w:spacing w:line="240" w:lineRule="auto"/>
            </w:pPr>
          </w:p>
        </w:tc>
      </w:tr>
      <w:tr w:rsidR="00B55559" w:rsidRPr="008A706D" w:rsidTr="000213DE">
        <w:trPr>
          <w:trHeight w:val="510"/>
        </w:trPr>
        <w:tc>
          <w:tcPr>
            <w:tcW w:w="0" w:type="auto"/>
            <w:tcBorders>
              <w:left w:val="single" w:sz="8" w:space="0" w:color="000000"/>
              <w:bottom w:val="single" w:sz="8" w:space="0" w:color="000000"/>
              <w:right w:val="single" w:sz="8" w:space="0" w:color="000000"/>
            </w:tcBorders>
            <w:tcMar>
              <w:top w:w="60" w:type="dxa"/>
              <w:left w:w="60" w:type="dxa"/>
              <w:bottom w:w="60" w:type="dxa"/>
              <w:right w:w="60" w:type="dxa"/>
            </w:tcMar>
            <w:vAlign w:val="center"/>
          </w:tcPr>
          <w:p w:rsidR="00A85A6A" w:rsidRDefault="00A85A6A" w:rsidP="00A85A6A">
            <w:pPr>
              <w:jc w:val="center"/>
            </w:pPr>
            <w:r>
              <w:t>5</w:t>
            </w:r>
          </w:p>
        </w:tc>
        <w:tc>
          <w:tcPr>
            <w:tcW w:w="0" w:type="auto"/>
            <w:tcBorders>
              <w:left w:val="single" w:sz="8" w:space="0" w:color="000000"/>
              <w:bottom w:val="single" w:sz="8" w:space="0" w:color="000000"/>
              <w:right w:val="single" w:sz="8" w:space="0" w:color="000000"/>
            </w:tcBorders>
            <w:tcMar>
              <w:top w:w="60" w:type="dxa"/>
              <w:left w:w="60" w:type="dxa"/>
              <w:bottom w:w="60" w:type="dxa"/>
              <w:right w:w="60" w:type="dxa"/>
            </w:tcMar>
            <w:vAlign w:val="center"/>
          </w:tcPr>
          <w:p w:rsidR="00A85A6A" w:rsidRDefault="00A85A6A" w:rsidP="00A85A6A">
            <w:pPr>
              <w:spacing w:line="240" w:lineRule="auto"/>
            </w:pPr>
            <w:r>
              <w:t>Руководители структурных подразделений</w:t>
            </w:r>
            <w:r w:rsidR="008A291A">
              <w:t xml:space="preserve"> по приказу</w:t>
            </w:r>
          </w:p>
        </w:tc>
        <w:tc>
          <w:tcPr>
            <w:tcW w:w="3555" w:type="dxa"/>
            <w:tcBorders>
              <w:top w:val="single" w:sz="4" w:space="0" w:color="auto"/>
              <w:left w:val="single" w:sz="8" w:space="0" w:color="000000"/>
              <w:bottom w:val="single" w:sz="4" w:space="0" w:color="auto"/>
              <w:right w:val="single" w:sz="8" w:space="0" w:color="000000"/>
            </w:tcBorders>
            <w:tcMar>
              <w:top w:w="60" w:type="dxa"/>
              <w:left w:w="60" w:type="dxa"/>
              <w:bottom w:w="60" w:type="dxa"/>
              <w:right w:w="60" w:type="dxa"/>
            </w:tcMar>
          </w:tcPr>
          <w:p w:rsidR="00A85A6A" w:rsidRDefault="00A85A6A" w:rsidP="00A85A6A">
            <w:pPr>
              <w:spacing w:line="240" w:lineRule="auto"/>
            </w:pPr>
            <w:r>
              <w:t>Табели учета рабочего времени</w:t>
            </w:r>
          </w:p>
        </w:tc>
        <w:tc>
          <w:tcPr>
            <w:tcW w:w="0" w:type="auto"/>
            <w:tcBorders>
              <w:top w:val="single" w:sz="4" w:space="0" w:color="auto"/>
              <w:left w:val="single" w:sz="8" w:space="0" w:color="000000"/>
              <w:bottom w:val="single" w:sz="8" w:space="0" w:color="000000"/>
              <w:right w:val="single" w:sz="8" w:space="0" w:color="000000"/>
            </w:tcBorders>
            <w:tcMar>
              <w:top w:w="60" w:type="dxa"/>
              <w:left w:w="60" w:type="dxa"/>
              <w:bottom w:w="60" w:type="dxa"/>
              <w:right w:w="60" w:type="dxa"/>
            </w:tcMar>
          </w:tcPr>
          <w:p w:rsidR="00A85A6A" w:rsidRPr="00B0392F" w:rsidRDefault="00A85A6A" w:rsidP="00A85A6A">
            <w:pPr>
              <w:spacing w:line="240" w:lineRule="auto"/>
            </w:pPr>
          </w:p>
        </w:tc>
        <w:tc>
          <w:tcPr>
            <w:tcW w:w="0" w:type="auto"/>
            <w:tcBorders>
              <w:left w:val="single" w:sz="8" w:space="0" w:color="000000"/>
              <w:bottom w:val="single" w:sz="8" w:space="0" w:color="000000"/>
              <w:right w:val="single" w:sz="8" w:space="0" w:color="000000"/>
            </w:tcBorders>
            <w:tcMar>
              <w:top w:w="60" w:type="dxa"/>
              <w:left w:w="60" w:type="dxa"/>
              <w:bottom w:w="60" w:type="dxa"/>
              <w:right w:w="60" w:type="dxa"/>
            </w:tcMar>
          </w:tcPr>
          <w:p w:rsidR="00A85A6A" w:rsidRPr="008A706D" w:rsidRDefault="00A85A6A" w:rsidP="00A85A6A">
            <w:pPr>
              <w:spacing w:line="240" w:lineRule="auto"/>
            </w:pPr>
          </w:p>
        </w:tc>
      </w:tr>
      <w:tr w:rsidR="00B55559" w:rsidRPr="008A706D" w:rsidTr="000213DE">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A85A6A" w:rsidRPr="008A706D" w:rsidRDefault="00A85A6A" w:rsidP="00A85A6A">
            <w:pPr>
              <w:jc w:val="center"/>
            </w:pPr>
            <w:r>
              <w:t>6</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A85A6A" w:rsidRPr="008A706D" w:rsidRDefault="00A85A6A" w:rsidP="008A291A">
            <w:pPr>
              <w:spacing w:line="240" w:lineRule="auto"/>
            </w:pPr>
            <w:r>
              <w:t xml:space="preserve">Зам </w:t>
            </w:r>
            <w:proofErr w:type="spellStart"/>
            <w:r>
              <w:t>гл</w:t>
            </w:r>
            <w:proofErr w:type="gramStart"/>
            <w:r>
              <w:t>.в</w:t>
            </w:r>
            <w:proofErr w:type="gramEnd"/>
            <w:r>
              <w:t>рача</w:t>
            </w:r>
            <w:proofErr w:type="spellEnd"/>
            <w:r>
              <w:t xml:space="preserve"> по </w:t>
            </w:r>
            <w:r w:rsidR="008A291A">
              <w:t xml:space="preserve"> экономическим вопросам</w:t>
            </w:r>
          </w:p>
        </w:tc>
        <w:tc>
          <w:tcPr>
            <w:tcW w:w="3555" w:type="dxa"/>
            <w:tcBorders>
              <w:top w:val="single" w:sz="4" w:space="0" w:color="auto"/>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A85A6A" w:rsidRPr="008A706D" w:rsidRDefault="00A85A6A" w:rsidP="008A291A">
            <w:pPr>
              <w:spacing w:line="240" w:lineRule="auto"/>
            </w:pPr>
            <w:r>
              <w:t>Акты выполненных работ  по текущему, капитальному ремонту и техническому обслуживанию оборудования</w:t>
            </w:r>
            <w:r w:rsidR="008A291A">
              <w:t>, сбор заявок на электронные аукционы</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A85A6A" w:rsidRDefault="00A85A6A" w:rsidP="00A85A6A">
            <w:pPr>
              <w:spacing w:line="240" w:lineRule="auto"/>
            </w:pPr>
          </w:p>
          <w:p w:rsidR="00A85A6A" w:rsidRPr="008A706D" w:rsidRDefault="00A85A6A" w:rsidP="00A85A6A">
            <w:pPr>
              <w:spacing w:line="240" w:lineRule="auto"/>
            </w:pPr>
            <w:r>
              <w:t>-</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A85A6A" w:rsidRPr="008A706D" w:rsidRDefault="00A85A6A" w:rsidP="00A85A6A">
            <w:pPr>
              <w:spacing w:line="240" w:lineRule="auto"/>
            </w:pPr>
          </w:p>
        </w:tc>
      </w:tr>
      <w:tr w:rsidR="00B55559" w:rsidRPr="008A706D" w:rsidTr="000213DE">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A85A6A" w:rsidRPr="008A706D" w:rsidRDefault="00A85A6A" w:rsidP="00A85A6A">
            <w:pPr>
              <w:jc w:val="center"/>
            </w:pPr>
            <w:r>
              <w:t>7</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A85A6A" w:rsidRPr="008A706D" w:rsidRDefault="00A85A6A" w:rsidP="00A85A6A">
            <w:pPr>
              <w:spacing w:line="240" w:lineRule="auto"/>
            </w:pPr>
            <w:r>
              <w:t>Главная медсестра</w:t>
            </w:r>
          </w:p>
        </w:tc>
        <w:tc>
          <w:tcPr>
            <w:tcW w:w="355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A85A6A" w:rsidRPr="008A706D" w:rsidRDefault="00A85A6A" w:rsidP="00A85A6A">
            <w:pPr>
              <w:spacing w:line="240" w:lineRule="auto"/>
            </w:pPr>
            <w:r>
              <w:t xml:space="preserve">Нормы расхода моющих и </w:t>
            </w:r>
            <w:proofErr w:type="spellStart"/>
            <w:r>
              <w:t>дез.средств</w:t>
            </w:r>
            <w:proofErr w:type="spellEnd"/>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A85A6A" w:rsidRPr="008A706D" w:rsidRDefault="00A85A6A" w:rsidP="00A85A6A">
            <w:pPr>
              <w:spacing w:line="240" w:lineRule="auto"/>
            </w:pPr>
            <w:r>
              <w:t>-</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A85A6A" w:rsidRPr="008A706D" w:rsidRDefault="00A85A6A" w:rsidP="00A85A6A">
            <w:pPr>
              <w:spacing w:line="240" w:lineRule="auto"/>
            </w:pPr>
          </w:p>
        </w:tc>
      </w:tr>
      <w:tr w:rsidR="00B55559" w:rsidRPr="008A706D" w:rsidTr="000213DE">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rsidR="00A85A6A" w:rsidRDefault="00A85A6A" w:rsidP="00A85A6A">
            <w:pPr>
              <w:jc w:val="center"/>
            </w:pPr>
            <w:r>
              <w:t>8</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rsidR="00A85A6A" w:rsidRDefault="00A85A6A" w:rsidP="00A85A6A">
            <w:pPr>
              <w:spacing w:line="240" w:lineRule="auto"/>
            </w:pPr>
            <w:r>
              <w:t>Заведующий аптекой</w:t>
            </w:r>
          </w:p>
        </w:tc>
        <w:tc>
          <w:tcPr>
            <w:tcW w:w="355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rsidR="00A85A6A" w:rsidRDefault="00A85A6A" w:rsidP="00A85A6A">
            <w:pPr>
              <w:spacing w:line="240" w:lineRule="auto"/>
            </w:pPr>
            <w:r>
              <w:t>Приходные документы по поступлению медикаментов, расходных мед. материалов, требование на выдачу медикаментов на отделения, отчет аптеки</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rsidR="00A85A6A" w:rsidRDefault="00A85A6A" w:rsidP="00A85A6A">
            <w:pPr>
              <w:spacing w:line="240" w:lineRule="auto"/>
            </w:pPr>
            <w:r>
              <w:t>-</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tcPr>
          <w:p w:rsidR="00A85A6A" w:rsidRPr="008A706D" w:rsidRDefault="00A85A6A" w:rsidP="00A85A6A">
            <w:pPr>
              <w:spacing w:line="240" w:lineRule="auto"/>
            </w:pPr>
          </w:p>
        </w:tc>
      </w:tr>
      <w:tr w:rsidR="00B55559" w:rsidRPr="008A706D" w:rsidTr="000213DE">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rsidR="00A85A6A" w:rsidRDefault="00A85A6A" w:rsidP="00A85A6A">
            <w:pPr>
              <w:jc w:val="center"/>
            </w:pPr>
            <w:r>
              <w:t>9</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rsidR="00A85A6A" w:rsidRDefault="008A291A" w:rsidP="00B55559">
            <w:pPr>
              <w:spacing w:line="240" w:lineRule="auto"/>
            </w:pPr>
            <w:proofErr w:type="spellStart"/>
            <w:r>
              <w:t>Начмед</w:t>
            </w:r>
            <w:proofErr w:type="spellEnd"/>
            <w:r>
              <w:t xml:space="preserve">, </w:t>
            </w:r>
            <w:r w:rsidR="00A85A6A">
              <w:t>Зав. 1-го и 2-го</w:t>
            </w:r>
            <w:r w:rsidR="00B55559">
              <w:t xml:space="preserve"> туберкулезного отделений </w:t>
            </w:r>
            <w:r w:rsidR="00A85A6A">
              <w:t xml:space="preserve"> </w:t>
            </w:r>
            <w:r w:rsidR="00B55559">
              <w:t xml:space="preserve"> и  3-го </w:t>
            </w:r>
            <w:r w:rsidR="00A85A6A">
              <w:t>отделений</w:t>
            </w:r>
            <w:r>
              <w:t xml:space="preserve">, главная медсестра, </w:t>
            </w:r>
            <w:proofErr w:type="spellStart"/>
            <w:r>
              <w:t>ст</w:t>
            </w:r>
            <w:proofErr w:type="gramStart"/>
            <w:r>
              <w:t>.м</w:t>
            </w:r>
            <w:proofErr w:type="gramEnd"/>
            <w:r>
              <w:t>едсестры</w:t>
            </w:r>
            <w:proofErr w:type="spellEnd"/>
          </w:p>
        </w:tc>
        <w:tc>
          <w:tcPr>
            <w:tcW w:w="355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rsidR="00A85A6A" w:rsidRDefault="000A1D3E" w:rsidP="00A85A6A">
            <w:pPr>
              <w:spacing w:line="240" w:lineRule="auto"/>
            </w:pPr>
            <w:r>
              <w:t>Т</w:t>
            </w:r>
            <w:r w:rsidR="00A85A6A">
              <w:t>ребование на получение медикаментов из аптеки санатория</w:t>
            </w:r>
            <w:r w:rsidR="00B55559">
              <w:t xml:space="preserve"> - ежемесячно, расходные изделия медицинского назначения по мере необходимости</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rsidR="00A85A6A" w:rsidRDefault="00A85A6A" w:rsidP="00A85A6A">
            <w:pPr>
              <w:spacing w:line="240" w:lineRule="auto"/>
            </w:pPr>
            <w:r>
              <w:t>-</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tcPr>
          <w:p w:rsidR="00A85A6A" w:rsidRPr="008A706D" w:rsidRDefault="00A85A6A" w:rsidP="00A85A6A">
            <w:pPr>
              <w:spacing w:line="240" w:lineRule="auto"/>
            </w:pPr>
          </w:p>
        </w:tc>
      </w:tr>
      <w:tr w:rsidR="00B55559" w:rsidRPr="008A706D" w:rsidTr="000213DE">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rsidR="00A85A6A" w:rsidRDefault="00B55559" w:rsidP="00A85A6A">
            <w:pPr>
              <w:jc w:val="center"/>
            </w:pPr>
            <w:r>
              <w:t>10</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rsidR="00A85A6A" w:rsidRDefault="00B55559" w:rsidP="00A85A6A">
            <w:pPr>
              <w:spacing w:line="240" w:lineRule="auto"/>
            </w:pPr>
            <w:r>
              <w:t xml:space="preserve">Начальники цехов </w:t>
            </w:r>
            <w:proofErr w:type="gramStart"/>
            <w:r>
              <w:t xml:space="preserve">( </w:t>
            </w:r>
            <w:proofErr w:type="gramEnd"/>
            <w:r>
              <w:t>по приказу)</w:t>
            </w:r>
          </w:p>
        </w:tc>
        <w:tc>
          <w:tcPr>
            <w:tcW w:w="355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rsidR="00A85A6A" w:rsidRDefault="00A85A6A" w:rsidP="00A85A6A">
            <w:pPr>
              <w:spacing w:line="240" w:lineRule="auto"/>
            </w:pPr>
            <w:r>
              <w:t>Акты выполненных работ по услугам</w:t>
            </w:r>
            <w:r w:rsidR="00B55559">
              <w:t xml:space="preserve"> и работам</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rsidR="00A85A6A" w:rsidRDefault="00A85A6A" w:rsidP="00A85A6A">
            <w:pPr>
              <w:spacing w:line="240" w:lineRule="auto"/>
            </w:pPr>
            <w:r>
              <w:t>-</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tcPr>
          <w:p w:rsidR="00A85A6A" w:rsidRPr="008A706D" w:rsidRDefault="00A85A6A" w:rsidP="00A85A6A">
            <w:pPr>
              <w:spacing w:line="240" w:lineRule="auto"/>
            </w:pPr>
          </w:p>
        </w:tc>
      </w:tr>
    </w:tbl>
    <w:p w:rsidR="001540C3" w:rsidRDefault="001540C3" w:rsidP="001540C3">
      <w:pPr>
        <w:spacing w:after="1" w:line="220" w:lineRule="atLeast"/>
        <w:jc w:val="center"/>
        <w:rPr>
          <w:rFonts w:ascii="Calibri" w:hAnsi="Calibri" w:cs="Calibri"/>
        </w:rPr>
      </w:pPr>
    </w:p>
    <w:p w:rsidR="001540C3" w:rsidRDefault="001540C3">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0213DE" w:rsidRDefault="000213DE">
      <w:pPr>
        <w:spacing w:after="1" w:line="220" w:lineRule="atLeast"/>
        <w:jc w:val="right"/>
        <w:rPr>
          <w:rFonts w:ascii="Calibri" w:hAnsi="Calibri" w:cs="Calibri"/>
        </w:rPr>
      </w:pPr>
    </w:p>
    <w:p w:rsidR="000213DE" w:rsidRDefault="000213DE">
      <w:pPr>
        <w:spacing w:after="1" w:line="220" w:lineRule="atLeast"/>
        <w:jc w:val="right"/>
        <w:rPr>
          <w:rFonts w:ascii="Calibri" w:hAnsi="Calibri" w:cs="Calibri"/>
        </w:rPr>
      </w:pPr>
    </w:p>
    <w:p w:rsidR="000213DE" w:rsidRDefault="000213DE">
      <w:pPr>
        <w:spacing w:after="1" w:line="220" w:lineRule="atLeast"/>
        <w:jc w:val="right"/>
        <w:rPr>
          <w:rFonts w:ascii="Calibri" w:hAnsi="Calibri" w:cs="Calibri"/>
        </w:rPr>
      </w:pPr>
    </w:p>
    <w:p w:rsidR="000213DE" w:rsidRDefault="000213DE">
      <w:pPr>
        <w:spacing w:after="1" w:line="220" w:lineRule="atLeast"/>
        <w:jc w:val="right"/>
        <w:rPr>
          <w:rFonts w:ascii="Calibri" w:hAnsi="Calibri" w:cs="Calibri"/>
        </w:rPr>
      </w:pPr>
    </w:p>
    <w:p w:rsidR="000213DE" w:rsidRDefault="000213DE">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A85A6A" w:rsidRDefault="00A85A6A">
      <w:pPr>
        <w:spacing w:after="1" w:line="220" w:lineRule="atLeast"/>
        <w:jc w:val="right"/>
        <w:rPr>
          <w:rFonts w:ascii="Calibri" w:hAnsi="Calibri" w:cs="Calibri"/>
        </w:rPr>
      </w:pPr>
    </w:p>
    <w:p w:rsidR="001008A5" w:rsidRPr="00AF0059" w:rsidRDefault="001008A5">
      <w:pPr>
        <w:spacing w:after="1" w:line="220" w:lineRule="atLeast"/>
        <w:jc w:val="right"/>
      </w:pPr>
      <w:r w:rsidRPr="00AF0059">
        <w:rPr>
          <w:rFonts w:ascii="Calibri" w:hAnsi="Calibri" w:cs="Calibri"/>
        </w:rPr>
        <w:lastRenderedPageBreak/>
        <w:t xml:space="preserve">Приложение N </w:t>
      </w:r>
      <w:r w:rsidR="00171026">
        <w:rPr>
          <w:rFonts w:ascii="Calibri" w:hAnsi="Calibri" w:cs="Calibri"/>
        </w:rPr>
        <w:t>1</w:t>
      </w:r>
      <w:r w:rsidRPr="00AF0059">
        <w:rPr>
          <w:rFonts w:ascii="Calibri" w:hAnsi="Calibri" w:cs="Calibri"/>
        </w:rPr>
        <w:t>2</w:t>
      </w:r>
      <w:r w:rsidR="00171026">
        <w:rPr>
          <w:rFonts w:ascii="Calibri" w:hAnsi="Calibri" w:cs="Calibri"/>
        </w:rPr>
        <w:t>/1</w:t>
      </w:r>
    </w:p>
    <w:p w:rsidR="001008A5" w:rsidRPr="00AF0059" w:rsidRDefault="001008A5">
      <w:pPr>
        <w:spacing w:after="1" w:line="220" w:lineRule="atLeast"/>
        <w:jc w:val="right"/>
      </w:pPr>
      <w:r w:rsidRPr="00AF0059">
        <w:rPr>
          <w:rFonts w:ascii="Calibri" w:hAnsi="Calibri" w:cs="Calibri"/>
        </w:rPr>
        <w:t xml:space="preserve">к Приказу от </w:t>
      </w:r>
      <w:r w:rsidR="000800FA" w:rsidRPr="00AF0059">
        <w:rPr>
          <w:rFonts w:ascii="Calibri" w:hAnsi="Calibri" w:cs="Calibri"/>
        </w:rPr>
        <w:t>30</w:t>
      </w:r>
      <w:r w:rsidRPr="00AF0059">
        <w:rPr>
          <w:rFonts w:ascii="Calibri" w:hAnsi="Calibri" w:cs="Calibri"/>
        </w:rPr>
        <w:t>.12.201</w:t>
      </w:r>
      <w:r w:rsidR="000800FA" w:rsidRPr="00AF0059">
        <w:rPr>
          <w:rFonts w:ascii="Calibri" w:hAnsi="Calibri" w:cs="Calibri"/>
        </w:rPr>
        <w:t>9</w:t>
      </w:r>
      <w:r w:rsidRPr="00AF0059">
        <w:rPr>
          <w:rFonts w:ascii="Calibri" w:hAnsi="Calibri" w:cs="Calibri"/>
        </w:rPr>
        <w:t xml:space="preserve"> N </w:t>
      </w:r>
      <w:r w:rsidR="00171026">
        <w:rPr>
          <w:rFonts w:ascii="Calibri" w:hAnsi="Calibri" w:cs="Calibri"/>
        </w:rPr>
        <w:t>162</w:t>
      </w:r>
    </w:p>
    <w:p w:rsidR="001008A5" w:rsidRPr="009B7695" w:rsidRDefault="001008A5">
      <w:pPr>
        <w:spacing w:after="1" w:line="220" w:lineRule="atLeast"/>
        <w:jc w:val="both"/>
        <w:rPr>
          <w:highlight w:val="yellow"/>
        </w:rPr>
      </w:pPr>
    </w:p>
    <w:p w:rsidR="001008A5" w:rsidRPr="008E4840" w:rsidRDefault="001008A5">
      <w:pPr>
        <w:spacing w:after="1" w:line="220" w:lineRule="atLeast"/>
        <w:jc w:val="center"/>
      </w:pPr>
      <w:bookmarkStart w:id="14" w:name="P1949"/>
      <w:bookmarkEnd w:id="14"/>
      <w:r w:rsidRPr="008E4840">
        <w:rPr>
          <w:rFonts w:ascii="Calibri" w:hAnsi="Calibri" w:cs="Calibri"/>
          <w:b/>
        </w:rPr>
        <w:t xml:space="preserve">Учетная политика </w:t>
      </w:r>
      <w:r w:rsidR="00B55559">
        <w:rPr>
          <w:rFonts w:ascii="Calibri" w:hAnsi="Calibri" w:cs="Calibri"/>
          <w:b/>
        </w:rPr>
        <w:t>ФГБУ  санаторий «Шафраново»</w:t>
      </w:r>
      <w:r w:rsidR="008E4840" w:rsidRPr="008E4840">
        <w:rPr>
          <w:rFonts w:ascii="Calibri" w:hAnsi="Calibri" w:cs="Calibri"/>
          <w:b/>
        </w:rPr>
        <w:t>» Минздрава России</w:t>
      </w:r>
    </w:p>
    <w:p w:rsidR="001008A5" w:rsidRPr="008E4840" w:rsidRDefault="001008A5">
      <w:pPr>
        <w:spacing w:after="1" w:line="220" w:lineRule="atLeast"/>
        <w:jc w:val="center"/>
      </w:pPr>
      <w:r w:rsidRPr="008E4840">
        <w:rPr>
          <w:rFonts w:ascii="Calibri" w:hAnsi="Calibri" w:cs="Calibri"/>
          <w:b/>
        </w:rPr>
        <w:t>для целей налогообложения</w:t>
      </w:r>
    </w:p>
    <w:p w:rsidR="001008A5" w:rsidRPr="008E4840" w:rsidRDefault="001008A5">
      <w:pPr>
        <w:spacing w:after="1" w:line="220" w:lineRule="atLeast"/>
        <w:jc w:val="both"/>
      </w:pPr>
    </w:p>
    <w:p w:rsidR="001008A5" w:rsidRPr="008E4840" w:rsidRDefault="001008A5">
      <w:pPr>
        <w:spacing w:after="1" w:line="220" w:lineRule="atLeast"/>
        <w:jc w:val="center"/>
      </w:pPr>
      <w:r w:rsidRPr="008E4840">
        <w:rPr>
          <w:rFonts w:ascii="Calibri" w:hAnsi="Calibri" w:cs="Calibri"/>
          <w:b/>
        </w:rPr>
        <w:t>1. Организационные положения</w:t>
      </w:r>
    </w:p>
    <w:p w:rsidR="001008A5" w:rsidRPr="009B7695" w:rsidRDefault="001008A5">
      <w:pPr>
        <w:spacing w:after="1" w:line="220" w:lineRule="atLeast"/>
        <w:jc w:val="both"/>
        <w:rPr>
          <w:highlight w:val="yellow"/>
        </w:rPr>
      </w:pPr>
    </w:p>
    <w:p w:rsidR="001008A5" w:rsidRPr="00CE6746" w:rsidRDefault="001008A5" w:rsidP="00CE6746">
      <w:pPr>
        <w:spacing w:after="1" w:line="220" w:lineRule="atLeast"/>
        <w:jc w:val="both"/>
      </w:pPr>
      <w:r w:rsidRPr="00CE6746">
        <w:rPr>
          <w:rFonts w:ascii="Calibri" w:hAnsi="Calibri" w:cs="Calibri"/>
        </w:rPr>
        <w:t>1.1. Учет данных для целей налогообложения ведется бухгалтерской службой (бухгалтерией).</w:t>
      </w:r>
    </w:p>
    <w:p w:rsidR="001008A5" w:rsidRPr="00CE6746" w:rsidRDefault="001008A5" w:rsidP="00CE6746">
      <w:pPr>
        <w:spacing w:after="1" w:line="220" w:lineRule="atLeast"/>
        <w:jc w:val="both"/>
      </w:pPr>
      <w:r w:rsidRPr="00CE6746">
        <w:rPr>
          <w:rFonts w:ascii="Calibri" w:hAnsi="Calibri" w:cs="Calibri"/>
        </w:rPr>
        <w:t>1.2. Форма ведения учета данных для целей налогообложения - автоматизированная с приме</w:t>
      </w:r>
      <w:r w:rsidR="008E4840" w:rsidRPr="00CE6746">
        <w:rPr>
          <w:rFonts w:ascii="Calibri" w:hAnsi="Calibri" w:cs="Calibri"/>
        </w:rPr>
        <w:t>нением компьютерной программы 1С</w:t>
      </w:r>
      <w:proofErr w:type="gramStart"/>
      <w:r w:rsidR="008E4840" w:rsidRPr="00CE6746">
        <w:rPr>
          <w:rFonts w:ascii="Calibri" w:hAnsi="Calibri" w:cs="Calibri"/>
        </w:rPr>
        <w:t>:П</w:t>
      </w:r>
      <w:proofErr w:type="gramEnd"/>
      <w:r w:rsidR="008E4840" w:rsidRPr="00CE6746">
        <w:rPr>
          <w:rFonts w:ascii="Calibri" w:hAnsi="Calibri" w:cs="Calibri"/>
        </w:rPr>
        <w:t>редприятие 8.3 (8.3.12.1855)</w:t>
      </w:r>
    </w:p>
    <w:p w:rsidR="001008A5" w:rsidRPr="00CE6746" w:rsidRDefault="001008A5" w:rsidP="00CE6746">
      <w:pPr>
        <w:spacing w:after="1" w:line="220" w:lineRule="atLeast"/>
        <w:jc w:val="both"/>
      </w:pPr>
    </w:p>
    <w:p w:rsidR="001008A5" w:rsidRPr="00CE6746" w:rsidRDefault="001008A5" w:rsidP="00CE6746">
      <w:pPr>
        <w:spacing w:after="1" w:line="220" w:lineRule="atLeast"/>
        <w:jc w:val="both"/>
      </w:pPr>
    </w:p>
    <w:p w:rsidR="001008A5" w:rsidRPr="00CE6746" w:rsidRDefault="008E4840" w:rsidP="00CE6746">
      <w:pPr>
        <w:spacing w:after="1" w:line="220" w:lineRule="atLeast"/>
        <w:jc w:val="center"/>
      </w:pPr>
      <w:r w:rsidRPr="00CE6746">
        <w:rPr>
          <w:rFonts w:ascii="Calibri" w:hAnsi="Calibri" w:cs="Calibri"/>
          <w:b/>
        </w:rPr>
        <w:t>2</w:t>
      </w:r>
      <w:r w:rsidR="001008A5" w:rsidRPr="00CE6746">
        <w:rPr>
          <w:rFonts w:ascii="Calibri" w:hAnsi="Calibri" w:cs="Calibri"/>
          <w:b/>
        </w:rPr>
        <w:t>. Налог на прибыль организаций</w:t>
      </w:r>
    </w:p>
    <w:p w:rsidR="001008A5" w:rsidRPr="00CE6746" w:rsidRDefault="001008A5" w:rsidP="00CE6746">
      <w:pPr>
        <w:spacing w:after="1" w:line="220" w:lineRule="atLeast"/>
        <w:jc w:val="both"/>
      </w:pPr>
    </w:p>
    <w:p w:rsidR="001008A5" w:rsidRPr="00017C2A" w:rsidRDefault="00CE6746" w:rsidP="00CE6746">
      <w:pPr>
        <w:spacing w:after="1" w:line="220" w:lineRule="atLeast"/>
        <w:jc w:val="both"/>
      </w:pPr>
      <w:r w:rsidRPr="00017C2A">
        <w:rPr>
          <w:rFonts w:ascii="Calibri" w:hAnsi="Calibri" w:cs="Calibri"/>
        </w:rPr>
        <w:t>2</w:t>
      </w:r>
      <w:r w:rsidR="001008A5" w:rsidRPr="00017C2A">
        <w:rPr>
          <w:rFonts w:ascii="Calibri" w:hAnsi="Calibri" w:cs="Calibri"/>
        </w:rPr>
        <w:t>.1. Общие положения</w:t>
      </w:r>
    </w:p>
    <w:p w:rsidR="001008A5" w:rsidRPr="00017C2A" w:rsidRDefault="00CE6746" w:rsidP="00CE6746">
      <w:pPr>
        <w:spacing w:after="1" w:line="220" w:lineRule="atLeast"/>
        <w:jc w:val="both"/>
      </w:pPr>
      <w:r w:rsidRPr="00017C2A">
        <w:rPr>
          <w:rFonts w:ascii="Calibri" w:hAnsi="Calibri" w:cs="Calibri"/>
        </w:rPr>
        <w:t>2</w:t>
      </w:r>
      <w:r w:rsidR="001008A5" w:rsidRPr="00017C2A">
        <w:rPr>
          <w:rFonts w:ascii="Calibri" w:hAnsi="Calibri" w:cs="Calibri"/>
        </w:rPr>
        <w:t>.1.1. Налоговый учет ведется на основе первичных документов, данные из которых группируются в специально разработанных регистрах налогового учета.</w:t>
      </w:r>
    </w:p>
    <w:p w:rsidR="001008A5" w:rsidRPr="00017C2A" w:rsidRDefault="001008A5" w:rsidP="00CE6746">
      <w:pPr>
        <w:spacing w:after="1" w:line="220" w:lineRule="atLeast"/>
        <w:jc w:val="both"/>
      </w:pPr>
      <w:r w:rsidRPr="00017C2A">
        <w:rPr>
          <w:rFonts w:ascii="Calibri" w:hAnsi="Calibri" w:cs="Calibri"/>
        </w:rPr>
        <w:t xml:space="preserve">Формы регистров, применяемых для ведения налогового учета, приведены в </w:t>
      </w:r>
      <w:hyperlink w:anchor="P2078" w:history="1">
        <w:r w:rsidRPr="00017C2A">
          <w:rPr>
            <w:rFonts w:ascii="Calibri" w:hAnsi="Calibri" w:cs="Calibri"/>
          </w:rPr>
          <w:t>Приложении N 1</w:t>
        </w:r>
      </w:hyperlink>
      <w:r w:rsidRPr="00017C2A">
        <w:rPr>
          <w:rFonts w:ascii="Calibri" w:hAnsi="Calibri" w:cs="Calibri"/>
        </w:rPr>
        <w:t xml:space="preserve"> к настоящей Учетной политике.</w:t>
      </w:r>
    </w:p>
    <w:p w:rsidR="001008A5" w:rsidRPr="00017C2A" w:rsidRDefault="001008A5" w:rsidP="00CE6746">
      <w:pPr>
        <w:spacing w:after="1" w:line="220" w:lineRule="atLeast"/>
        <w:jc w:val="both"/>
      </w:pPr>
      <w:r w:rsidRPr="00017C2A">
        <w:rPr>
          <w:rFonts w:ascii="Calibri" w:hAnsi="Calibri" w:cs="Calibri"/>
          <w:i/>
        </w:rPr>
        <w:t xml:space="preserve">(Основание: </w:t>
      </w:r>
      <w:hyperlink r:id="rId65" w:history="1">
        <w:r w:rsidRPr="00017C2A">
          <w:rPr>
            <w:rFonts w:ascii="Calibri" w:hAnsi="Calibri" w:cs="Calibri"/>
            <w:i/>
          </w:rPr>
          <w:t>ст. 313</w:t>
        </w:r>
      </w:hyperlink>
      <w:r w:rsidRPr="00017C2A">
        <w:rPr>
          <w:rFonts w:ascii="Calibri" w:hAnsi="Calibri" w:cs="Calibri"/>
          <w:i/>
        </w:rPr>
        <w:t xml:space="preserve"> НК РФ, </w:t>
      </w:r>
      <w:hyperlink r:id="rId66" w:history="1">
        <w:r w:rsidRPr="00017C2A">
          <w:rPr>
            <w:rFonts w:ascii="Calibri" w:hAnsi="Calibri" w:cs="Calibri"/>
            <w:i/>
          </w:rPr>
          <w:t>Приказ</w:t>
        </w:r>
      </w:hyperlink>
      <w:r w:rsidRPr="00017C2A">
        <w:rPr>
          <w:rFonts w:ascii="Calibri" w:hAnsi="Calibri" w:cs="Calibri"/>
          <w:i/>
        </w:rPr>
        <w:t xml:space="preserve"> Минфина России N 52н)</w:t>
      </w:r>
    </w:p>
    <w:p w:rsidR="001008A5" w:rsidRPr="00017C2A" w:rsidRDefault="00CE6746" w:rsidP="00CE6746">
      <w:pPr>
        <w:spacing w:after="1" w:line="220" w:lineRule="atLeast"/>
        <w:jc w:val="both"/>
      </w:pPr>
      <w:r w:rsidRPr="00017C2A">
        <w:rPr>
          <w:rFonts w:ascii="Calibri" w:hAnsi="Calibri" w:cs="Calibri"/>
        </w:rPr>
        <w:t>2</w:t>
      </w:r>
      <w:r w:rsidR="001008A5" w:rsidRPr="00017C2A">
        <w:rPr>
          <w:rFonts w:ascii="Calibri" w:hAnsi="Calibri" w:cs="Calibri"/>
        </w:rPr>
        <w:t xml:space="preserve">.1.2. Раздельный учет доходов и расходов в случаях, предусмотренных </w:t>
      </w:r>
      <w:hyperlink r:id="rId67" w:history="1">
        <w:r w:rsidR="001008A5" w:rsidRPr="00017C2A">
          <w:rPr>
            <w:rFonts w:ascii="Calibri" w:hAnsi="Calibri" w:cs="Calibri"/>
          </w:rPr>
          <w:t>гл. 25</w:t>
        </w:r>
      </w:hyperlink>
      <w:r w:rsidR="001008A5" w:rsidRPr="00017C2A">
        <w:rPr>
          <w:rFonts w:ascii="Calibri" w:hAnsi="Calibri" w:cs="Calibri"/>
        </w:rPr>
        <w:t xml:space="preserve"> НК РФ, ведется путем обособления соответствующих доходов и расходов в регистрах бухгалтерского учета.</w:t>
      </w:r>
    </w:p>
    <w:p w:rsidR="001008A5" w:rsidRPr="00017C2A" w:rsidRDefault="00CE6746" w:rsidP="00CE6746">
      <w:pPr>
        <w:spacing w:after="1" w:line="220" w:lineRule="atLeast"/>
        <w:jc w:val="both"/>
      </w:pPr>
      <w:r w:rsidRPr="00017C2A">
        <w:rPr>
          <w:rFonts w:ascii="Calibri" w:hAnsi="Calibri" w:cs="Calibri"/>
        </w:rPr>
        <w:t>2</w:t>
      </w:r>
      <w:r w:rsidR="001008A5" w:rsidRPr="00017C2A">
        <w:rPr>
          <w:rFonts w:ascii="Calibri" w:hAnsi="Calibri" w:cs="Calibri"/>
        </w:rPr>
        <w:t>.1.3. Отчетными периодами по налогу на прибыль признаются I квартал, полугодие и девять месяцев календарного года.</w:t>
      </w:r>
    </w:p>
    <w:p w:rsidR="001008A5" w:rsidRPr="00017C2A" w:rsidRDefault="001008A5" w:rsidP="00CE6746">
      <w:pPr>
        <w:spacing w:after="1" w:line="220" w:lineRule="atLeast"/>
        <w:jc w:val="both"/>
      </w:pPr>
      <w:r w:rsidRPr="00017C2A">
        <w:rPr>
          <w:rFonts w:ascii="Calibri" w:hAnsi="Calibri" w:cs="Calibri"/>
          <w:i/>
        </w:rPr>
        <w:t xml:space="preserve">(Основание: </w:t>
      </w:r>
      <w:hyperlink r:id="rId68" w:history="1">
        <w:r w:rsidRPr="00017C2A">
          <w:rPr>
            <w:rFonts w:ascii="Calibri" w:hAnsi="Calibri" w:cs="Calibri"/>
            <w:i/>
          </w:rPr>
          <w:t>п. 2 ст. 285</w:t>
        </w:r>
      </w:hyperlink>
      <w:r w:rsidRPr="00017C2A">
        <w:rPr>
          <w:rFonts w:ascii="Calibri" w:hAnsi="Calibri" w:cs="Calibri"/>
          <w:i/>
        </w:rPr>
        <w:t xml:space="preserve">, </w:t>
      </w:r>
      <w:hyperlink r:id="rId69" w:history="1">
        <w:r w:rsidRPr="00017C2A">
          <w:rPr>
            <w:rFonts w:ascii="Calibri" w:hAnsi="Calibri" w:cs="Calibri"/>
            <w:i/>
          </w:rPr>
          <w:t>п. 5 ст. 287</w:t>
        </w:r>
      </w:hyperlink>
      <w:r w:rsidRPr="00017C2A">
        <w:rPr>
          <w:rFonts w:ascii="Calibri" w:hAnsi="Calibri" w:cs="Calibri"/>
          <w:i/>
        </w:rPr>
        <w:t xml:space="preserve"> НК РФ)</w:t>
      </w:r>
    </w:p>
    <w:p w:rsidR="001008A5" w:rsidRPr="00017C2A" w:rsidRDefault="00CE6746" w:rsidP="00CE6746">
      <w:pPr>
        <w:spacing w:after="1" w:line="220" w:lineRule="atLeast"/>
        <w:jc w:val="both"/>
      </w:pPr>
      <w:r w:rsidRPr="00017C2A">
        <w:rPr>
          <w:rFonts w:ascii="Calibri" w:hAnsi="Calibri" w:cs="Calibri"/>
        </w:rPr>
        <w:t>2</w:t>
      </w:r>
      <w:r w:rsidR="001008A5" w:rsidRPr="00017C2A">
        <w:rPr>
          <w:rFonts w:ascii="Calibri" w:hAnsi="Calibri" w:cs="Calibri"/>
        </w:rPr>
        <w:t>.2. Учет доходов и расходов</w:t>
      </w:r>
    </w:p>
    <w:p w:rsidR="001008A5" w:rsidRPr="00017C2A" w:rsidRDefault="00CE6746" w:rsidP="00CE6746">
      <w:pPr>
        <w:spacing w:after="1" w:line="220" w:lineRule="atLeast"/>
        <w:jc w:val="both"/>
      </w:pPr>
      <w:r w:rsidRPr="00017C2A">
        <w:rPr>
          <w:rFonts w:ascii="Calibri" w:hAnsi="Calibri" w:cs="Calibri"/>
        </w:rPr>
        <w:t>2</w:t>
      </w:r>
      <w:r w:rsidR="001008A5" w:rsidRPr="00017C2A">
        <w:rPr>
          <w:rFonts w:ascii="Calibri" w:hAnsi="Calibri" w:cs="Calibri"/>
        </w:rPr>
        <w:t>.2.1. Доходы и расходы признаются по методу начисления.</w:t>
      </w:r>
    </w:p>
    <w:p w:rsidR="001008A5" w:rsidRPr="00017C2A" w:rsidRDefault="001008A5" w:rsidP="00CE6746">
      <w:pPr>
        <w:spacing w:after="1" w:line="220" w:lineRule="atLeast"/>
        <w:jc w:val="both"/>
      </w:pPr>
      <w:r w:rsidRPr="00017C2A">
        <w:rPr>
          <w:rFonts w:ascii="Calibri" w:hAnsi="Calibri" w:cs="Calibri"/>
        </w:rPr>
        <w:t>При установленном методе начисления доходы признаются в том отчетном (налоговом) периоде, в котором они возникли, независимо от фактического поступления денежных средств, имущества или имущественных прав.</w:t>
      </w:r>
    </w:p>
    <w:p w:rsidR="001008A5" w:rsidRPr="00017C2A" w:rsidRDefault="001008A5" w:rsidP="00CE6746">
      <w:pPr>
        <w:spacing w:after="1" w:line="220" w:lineRule="atLeast"/>
        <w:jc w:val="both"/>
      </w:pPr>
      <w:r w:rsidRPr="00017C2A">
        <w:rPr>
          <w:rFonts w:ascii="Calibri" w:hAnsi="Calibri" w:cs="Calibri"/>
        </w:rPr>
        <w:t>Расходы признаются в том отчетном (налоговом) периоде, к которому они относятся, независимо от времени фактической выплаты денежных средств и (или) иной формы их оплаты.</w:t>
      </w:r>
    </w:p>
    <w:p w:rsidR="001008A5" w:rsidRPr="00017C2A" w:rsidRDefault="001008A5" w:rsidP="00CE6746">
      <w:pPr>
        <w:spacing w:after="1" w:line="220" w:lineRule="atLeast"/>
        <w:jc w:val="both"/>
      </w:pPr>
      <w:r w:rsidRPr="00017C2A">
        <w:rPr>
          <w:rFonts w:ascii="Calibri" w:hAnsi="Calibri" w:cs="Calibri"/>
          <w:i/>
        </w:rPr>
        <w:t xml:space="preserve">(Основание: </w:t>
      </w:r>
      <w:hyperlink r:id="rId70" w:history="1">
        <w:r w:rsidRPr="00017C2A">
          <w:rPr>
            <w:rFonts w:ascii="Calibri" w:hAnsi="Calibri" w:cs="Calibri"/>
            <w:i/>
          </w:rPr>
          <w:t>ст. ст. 271</w:t>
        </w:r>
      </w:hyperlink>
      <w:r w:rsidRPr="00017C2A">
        <w:rPr>
          <w:rFonts w:ascii="Calibri" w:hAnsi="Calibri" w:cs="Calibri"/>
        </w:rPr>
        <w:t xml:space="preserve">, </w:t>
      </w:r>
      <w:hyperlink r:id="rId71" w:history="1">
        <w:r w:rsidRPr="00017C2A">
          <w:rPr>
            <w:rFonts w:ascii="Calibri" w:hAnsi="Calibri" w:cs="Calibri"/>
            <w:i/>
          </w:rPr>
          <w:t>272</w:t>
        </w:r>
      </w:hyperlink>
      <w:r w:rsidRPr="00017C2A">
        <w:rPr>
          <w:rFonts w:ascii="Calibri" w:hAnsi="Calibri" w:cs="Calibri"/>
          <w:i/>
        </w:rPr>
        <w:t xml:space="preserve"> НК РФ</w:t>
      </w:r>
      <w:r w:rsidRPr="00017C2A">
        <w:rPr>
          <w:rFonts w:ascii="Calibri" w:hAnsi="Calibri" w:cs="Calibri"/>
        </w:rPr>
        <w:t>)</w:t>
      </w:r>
    </w:p>
    <w:p w:rsidR="001008A5" w:rsidRPr="00017C2A" w:rsidRDefault="00CE6746" w:rsidP="00CE6746">
      <w:pPr>
        <w:spacing w:after="1" w:line="220" w:lineRule="atLeast"/>
        <w:jc w:val="both"/>
      </w:pPr>
      <w:r w:rsidRPr="00017C2A">
        <w:rPr>
          <w:rFonts w:ascii="Calibri" w:hAnsi="Calibri" w:cs="Calibri"/>
        </w:rPr>
        <w:t>2</w:t>
      </w:r>
      <w:r w:rsidR="001008A5" w:rsidRPr="00017C2A">
        <w:rPr>
          <w:rFonts w:ascii="Calibri" w:hAnsi="Calibri" w:cs="Calibri"/>
        </w:rPr>
        <w:t>.4. При определении размера материальных расходов при списании сырья и материалов, используемых при оказании услуг, выполнении работ, применяется метод оценки указанного сырья и материалов по средней стоимости.</w:t>
      </w:r>
    </w:p>
    <w:p w:rsidR="001008A5" w:rsidRPr="00017C2A" w:rsidRDefault="001008A5" w:rsidP="00CE6746">
      <w:pPr>
        <w:spacing w:after="1" w:line="220" w:lineRule="atLeast"/>
        <w:jc w:val="both"/>
      </w:pPr>
      <w:r w:rsidRPr="00017C2A">
        <w:rPr>
          <w:rFonts w:ascii="Calibri" w:hAnsi="Calibri" w:cs="Calibri"/>
          <w:i/>
        </w:rPr>
        <w:t xml:space="preserve">(Основание: </w:t>
      </w:r>
      <w:hyperlink r:id="rId72" w:history="1">
        <w:r w:rsidRPr="00017C2A">
          <w:rPr>
            <w:rFonts w:ascii="Calibri" w:hAnsi="Calibri" w:cs="Calibri"/>
            <w:i/>
          </w:rPr>
          <w:t>п. 8 ст. 254</w:t>
        </w:r>
      </w:hyperlink>
      <w:r w:rsidRPr="00017C2A">
        <w:rPr>
          <w:rFonts w:ascii="Calibri" w:hAnsi="Calibri" w:cs="Calibri"/>
          <w:i/>
        </w:rPr>
        <w:t xml:space="preserve"> НК РФ)</w:t>
      </w:r>
    </w:p>
    <w:p w:rsidR="00CE6746" w:rsidRPr="00017C2A" w:rsidRDefault="001008A5" w:rsidP="00CE6746">
      <w:pPr>
        <w:pStyle w:val="ab"/>
        <w:numPr>
          <w:ilvl w:val="1"/>
          <w:numId w:val="5"/>
        </w:numPr>
        <w:spacing w:after="0" w:line="220" w:lineRule="atLeast"/>
        <w:ind w:left="0" w:firstLine="0"/>
        <w:jc w:val="both"/>
        <w:rPr>
          <w:rFonts w:ascii="Calibri" w:hAnsi="Calibri" w:cs="Calibri"/>
        </w:rPr>
      </w:pPr>
      <w:r w:rsidRPr="00017C2A">
        <w:rPr>
          <w:rFonts w:ascii="Calibri" w:hAnsi="Calibri" w:cs="Calibri"/>
        </w:rPr>
        <w:t xml:space="preserve">Стоимость имущества, перечисленного в </w:t>
      </w:r>
      <w:hyperlink r:id="rId73" w:history="1">
        <w:proofErr w:type="spellStart"/>
        <w:r w:rsidRPr="00017C2A">
          <w:rPr>
            <w:rFonts w:ascii="Calibri" w:hAnsi="Calibri" w:cs="Calibri"/>
          </w:rPr>
          <w:t>пп</w:t>
        </w:r>
        <w:proofErr w:type="spellEnd"/>
        <w:r w:rsidRPr="00017C2A">
          <w:rPr>
            <w:rFonts w:ascii="Calibri" w:hAnsi="Calibri" w:cs="Calibri"/>
          </w:rPr>
          <w:t>. 3 п. 1 ст. 254</w:t>
        </w:r>
      </w:hyperlink>
      <w:r w:rsidRPr="00017C2A">
        <w:rPr>
          <w:rFonts w:ascii="Calibri" w:hAnsi="Calibri" w:cs="Calibri"/>
        </w:rPr>
        <w:t xml:space="preserve"> НК РФ (не являющегося амортизируемым), включается в состав материальных расходов в полной сумме по мере ввода такого имущества в эксплуатацию.</w:t>
      </w:r>
    </w:p>
    <w:p w:rsidR="001008A5" w:rsidRPr="00017C2A" w:rsidRDefault="001008A5" w:rsidP="00CE6746">
      <w:pPr>
        <w:pStyle w:val="ab"/>
        <w:spacing w:after="0" w:line="220" w:lineRule="atLeast"/>
        <w:ind w:left="0"/>
        <w:jc w:val="both"/>
        <w:rPr>
          <w:rFonts w:ascii="Calibri" w:hAnsi="Calibri" w:cs="Calibri"/>
          <w:i/>
        </w:rPr>
      </w:pPr>
      <w:r w:rsidRPr="00017C2A">
        <w:rPr>
          <w:rFonts w:ascii="Calibri" w:hAnsi="Calibri" w:cs="Calibri"/>
          <w:i/>
        </w:rPr>
        <w:t xml:space="preserve">(Основание: </w:t>
      </w:r>
      <w:hyperlink r:id="rId74" w:history="1">
        <w:proofErr w:type="spellStart"/>
        <w:r w:rsidRPr="00017C2A">
          <w:rPr>
            <w:rFonts w:ascii="Calibri" w:hAnsi="Calibri" w:cs="Calibri"/>
            <w:i/>
          </w:rPr>
          <w:t>пп</w:t>
        </w:r>
        <w:proofErr w:type="spellEnd"/>
        <w:r w:rsidRPr="00017C2A">
          <w:rPr>
            <w:rFonts w:ascii="Calibri" w:hAnsi="Calibri" w:cs="Calibri"/>
            <w:i/>
          </w:rPr>
          <w:t>. 3 п. 1 ст. 254</w:t>
        </w:r>
      </w:hyperlink>
      <w:r w:rsidRPr="00017C2A">
        <w:rPr>
          <w:rFonts w:ascii="Calibri" w:hAnsi="Calibri" w:cs="Calibri"/>
          <w:i/>
        </w:rPr>
        <w:t xml:space="preserve"> НК РФ)</w:t>
      </w:r>
    </w:p>
    <w:p w:rsidR="001008A5" w:rsidRPr="00017C2A" w:rsidRDefault="00CE6746" w:rsidP="00CE6746">
      <w:pPr>
        <w:spacing w:after="1" w:line="220" w:lineRule="atLeast"/>
        <w:jc w:val="both"/>
      </w:pPr>
      <w:r w:rsidRPr="00017C2A">
        <w:rPr>
          <w:rFonts w:ascii="Calibri" w:hAnsi="Calibri" w:cs="Calibri"/>
        </w:rPr>
        <w:t>2</w:t>
      </w:r>
      <w:r w:rsidR="001008A5" w:rsidRPr="00017C2A">
        <w:rPr>
          <w:rFonts w:ascii="Calibri" w:hAnsi="Calibri" w:cs="Calibri"/>
        </w:rPr>
        <w:t>.6. Учет амортизируемого имущества</w:t>
      </w:r>
    </w:p>
    <w:p w:rsidR="00AF0059" w:rsidRDefault="00CE6746" w:rsidP="00AF0059">
      <w:pPr>
        <w:spacing w:after="1" w:line="220" w:lineRule="atLeast"/>
        <w:jc w:val="both"/>
      </w:pPr>
      <w:r w:rsidRPr="00017C2A">
        <w:rPr>
          <w:rFonts w:ascii="Calibri" w:hAnsi="Calibri" w:cs="Calibri"/>
        </w:rPr>
        <w:t>2</w:t>
      </w:r>
      <w:r w:rsidR="001008A5" w:rsidRPr="00017C2A">
        <w:rPr>
          <w:rFonts w:ascii="Calibri" w:hAnsi="Calibri" w:cs="Calibri"/>
        </w:rPr>
        <w:t>.6.1. Срок полезного использования объекта основных средств, установленный при его приобретении, пересматривается при проведении работ по реконструкции, модернизации, техническому перевооружению. Если в результате таких работ имело место улучшение (повышение) первоначально принятых нормативных показателей функционирования объекта основных средств, то срок полезного использования объекта увеличивается. При этом увеличение может быть осуществлено в пределах сроков, установленных для той амортизационной группы, в которую ранее было включено такое основное средство.</w:t>
      </w:r>
    </w:p>
    <w:p w:rsidR="001008A5" w:rsidRPr="00017C2A" w:rsidRDefault="001008A5" w:rsidP="00AF0059">
      <w:pPr>
        <w:spacing w:after="1" w:line="220" w:lineRule="atLeast"/>
        <w:jc w:val="both"/>
      </w:pPr>
      <w:r w:rsidRPr="00017C2A">
        <w:rPr>
          <w:rFonts w:ascii="Calibri" w:hAnsi="Calibri" w:cs="Calibri"/>
          <w:i/>
        </w:rPr>
        <w:t xml:space="preserve">(Основание: </w:t>
      </w:r>
      <w:hyperlink r:id="rId75" w:history="1">
        <w:r w:rsidRPr="00017C2A">
          <w:rPr>
            <w:rFonts w:ascii="Calibri" w:hAnsi="Calibri" w:cs="Calibri"/>
            <w:i/>
          </w:rPr>
          <w:t>п. 1 ст. 258</w:t>
        </w:r>
      </w:hyperlink>
      <w:r w:rsidRPr="00017C2A">
        <w:rPr>
          <w:rFonts w:ascii="Calibri" w:hAnsi="Calibri" w:cs="Calibri"/>
          <w:i/>
        </w:rPr>
        <w:t xml:space="preserve"> НК РФ)</w:t>
      </w:r>
    </w:p>
    <w:p w:rsidR="001008A5" w:rsidRPr="00017C2A" w:rsidRDefault="00CE6746" w:rsidP="00CE6746">
      <w:pPr>
        <w:spacing w:after="1" w:line="220" w:lineRule="atLeast"/>
        <w:jc w:val="both"/>
      </w:pPr>
      <w:r w:rsidRPr="00017C2A">
        <w:rPr>
          <w:rFonts w:ascii="Calibri" w:hAnsi="Calibri" w:cs="Calibri"/>
        </w:rPr>
        <w:t>2</w:t>
      </w:r>
      <w:r w:rsidR="001008A5" w:rsidRPr="00017C2A">
        <w:rPr>
          <w:rFonts w:ascii="Calibri" w:hAnsi="Calibri" w:cs="Calibri"/>
        </w:rPr>
        <w:t>.6.2. По приобретаемым основным средствам, бывшим в употреблении, норма амортизации в целях применения линейного метода определяется с учетом срока полезного использования, уменьшенного на число месяцев эксплуатации данного имущества у предыдущих собственников.</w:t>
      </w:r>
    </w:p>
    <w:p w:rsidR="001008A5" w:rsidRPr="00017C2A" w:rsidRDefault="001008A5" w:rsidP="00CE6746">
      <w:pPr>
        <w:spacing w:after="1" w:line="220" w:lineRule="atLeast"/>
        <w:jc w:val="both"/>
      </w:pPr>
      <w:r w:rsidRPr="00017C2A">
        <w:rPr>
          <w:rFonts w:ascii="Calibri" w:hAnsi="Calibri" w:cs="Calibri"/>
          <w:i/>
        </w:rPr>
        <w:lastRenderedPageBreak/>
        <w:t xml:space="preserve">(Основание: </w:t>
      </w:r>
      <w:hyperlink r:id="rId76" w:history="1">
        <w:r w:rsidRPr="00017C2A">
          <w:rPr>
            <w:rFonts w:ascii="Calibri" w:hAnsi="Calibri" w:cs="Calibri"/>
            <w:i/>
          </w:rPr>
          <w:t>п. 7 ст. 258</w:t>
        </w:r>
      </w:hyperlink>
      <w:r w:rsidRPr="00017C2A">
        <w:rPr>
          <w:rFonts w:ascii="Calibri" w:hAnsi="Calibri" w:cs="Calibri"/>
          <w:i/>
        </w:rPr>
        <w:t xml:space="preserve"> НК РФ)</w:t>
      </w:r>
    </w:p>
    <w:p w:rsidR="001008A5" w:rsidRPr="00017C2A" w:rsidRDefault="00CE6746" w:rsidP="00CE6746">
      <w:pPr>
        <w:spacing w:after="1" w:line="220" w:lineRule="atLeast"/>
        <w:jc w:val="both"/>
      </w:pPr>
      <w:r w:rsidRPr="00017C2A">
        <w:rPr>
          <w:rFonts w:ascii="Calibri" w:hAnsi="Calibri" w:cs="Calibri"/>
        </w:rPr>
        <w:t>2</w:t>
      </w:r>
      <w:r w:rsidR="001008A5" w:rsidRPr="00017C2A">
        <w:rPr>
          <w:rFonts w:ascii="Calibri" w:hAnsi="Calibri" w:cs="Calibri"/>
        </w:rPr>
        <w:t>.7. Начисление амортизации</w:t>
      </w:r>
    </w:p>
    <w:p w:rsidR="001008A5" w:rsidRPr="00017C2A" w:rsidRDefault="00CE6746" w:rsidP="00CE6746">
      <w:pPr>
        <w:spacing w:after="1" w:line="220" w:lineRule="atLeast"/>
        <w:jc w:val="both"/>
      </w:pPr>
      <w:r w:rsidRPr="00017C2A">
        <w:rPr>
          <w:rFonts w:ascii="Calibri" w:hAnsi="Calibri" w:cs="Calibri"/>
        </w:rPr>
        <w:t>2</w:t>
      </w:r>
      <w:r w:rsidR="001008A5" w:rsidRPr="00017C2A">
        <w:rPr>
          <w:rFonts w:ascii="Calibri" w:hAnsi="Calibri" w:cs="Calibri"/>
        </w:rPr>
        <w:t>.7.1. По всем объектам амортизируемого имущества применяется линейный метод начисления амортизации.</w:t>
      </w:r>
    </w:p>
    <w:p w:rsidR="001008A5" w:rsidRPr="00017C2A" w:rsidRDefault="001008A5" w:rsidP="00CE6746">
      <w:pPr>
        <w:spacing w:after="1" w:line="220" w:lineRule="atLeast"/>
        <w:jc w:val="both"/>
      </w:pPr>
      <w:r w:rsidRPr="00017C2A">
        <w:rPr>
          <w:rFonts w:ascii="Calibri" w:hAnsi="Calibri" w:cs="Calibri"/>
          <w:i/>
        </w:rPr>
        <w:t xml:space="preserve">(Основание: </w:t>
      </w:r>
      <w:hyperlink r:id="rId77" w:history="1">
        <w:r w:rsidRPr="00017C2A">
          <w:rPr>
            <w:rFonts w:ascii="Calibri" w:hAnsi="Calibri" w:cs="Calibri"/>
            <w:i/>
          </w:rPr>
          <w:t>п. 1 ст. 259</w:t>
        </w:r>
      </w:hyperlink>
      <w:r w:rsidRPr="00017C2A">
        <w:rPr>
          <w:rFonts w:ascii="Calibri" w:hAnsi="Calibri" w:cs="Calibri"/>
          <w:i/>
        </w:rPr>
        <w:t xml:space="preserve"> НК РФ)</w:t>
      </w:r>
    </w:p>
    <w:p w:rsidR="001008A5" w:rsidRPr="00017C2A" w:rsidRDefault="00CE6746" w:rsidP="00CE6746">
      <w:pPr>
        <w:spacing w:after="1" w:line="220" w:lineRule="atLeast"/>
        <w:jc w:val="both"/>
      </w:pPr>
      <w:r w:rsidRPr="00017C2A">
        <w:rPr>
          <w:rFonts w:ascii="Calibri" w:hAnsi="Calibri" w:cs="Calibri"/>
        </w:rPr>
        <w:t>2</w:t>
      </w:r>
      <w:r w:rsidR="001008A5" w:rsidRPr="00017C2A">
        <w:rPr>
          <w:rFonts w:ascii="Calibri" w:hAnsi="Calibri" w:cs="Calibri"/>
        </w:rPr>
        <w:t>.7.2. Амортизационная премия не применяется.</w:t>
      </w:r>
    </w:p>
    <w:p w:rsidR="001008A5" w:rsidRPr="00017C2A" w:rsidRDefault="001008A5" w:rsidP="00CE6746">
      <w:pPr>
        <w:spacing w:after="1" w:line="220" w:lineRule="atLeast"/>
        <w:jc w:val="both"/>
      </w:pPr>
      <w:r w:rsidRPr="00017C2A">
        <w:rPr>
          <w:rFonts w:ascii="Calibri" w:hAnsi="Calibri" w:cs="Calibri"/>
          <w:i/>
        </w:rPr>
        <w:t xml:space="preserve">(Основание: </w:t>
      </w:r>
      <w:hyperlink r:id="rId78" w:history="1">
        <w:proofErr w:type="spellStart"/>
        <w:r w:rsidRPr="00017C2A">
          <w:rPr>
            <w:rFonts w:ascii="Calibri" w:hAnsi="Calibri" w:cs="Calibri"/>
            <w:i/>
          </w:rPr>
          <w:t>абз</w:t>
        </w:r>
        <w:proofErr w:type="spellEnd"/>
        <w:r w:rsidRPr="00017C2A">
          <w:rPr>
            <w:rFonts w:ascii="Calibri" w:hAnsi="Calibri" w:cs="Calibri"/>
            <w:i/>
          </w:rPr>
          <w:t>. 2 п. 9 ст. 258</w:t>
        </w:r>
      </w:hyperlink>
      <w:r w:rsidRPr="00017C2A">
        <w:rPr>
          <w:rFonts w:ascii="Calibri" w:hAnsi="Calibri" w:cs="Calibri"/>
          <w:i/>
        </w:rPr>
        <w:t xml:space="preserve"> НК РФ)</w:t>
      </w:r>
    </w:p>
    <w:p w:rsidR="001008A5" w:rsidRPr="00017C2A" w:rsidRDefault="00CE6746" w:rsidP="00CE6746">
      <w:pPr>
        <w:spacing w:after="1" w:line="220" w:lineRule="atLeast"/>
        <w:jc w:val="both"/>
      </w:pPr>
      <w:r w:rsidRPr="00017C2A">
        <w:rPr>
          <w:rFonts w:ascii="Calibri" w:hAnsi="Calibri" w:cs="Calibri"/>
        </w:rPr>
        <w:t>2</w:t>
      </w:r>
      <w:r w:rsidR="001008A5" w:rsidRPr="00017C2A">
        <w:rPr>
          <w:rFonts w:ascii="Calibri" w:hAnsi="Calibri" w:cs="Calibri"/>
        </w:rPr>
        <w:t>.7.3. Амортизация по объектам основных средств начисляется без применения специальных повышающих коэффициентов.</w:t>
      </w:r>
    </w:p>
    <w:p w:rsidR="001008A5" w:rsidRPr="00017C2A" w:rsidRDefault="001008A5" w:rsidP="00CE6746">
      <w:pPr>
        <w:spacing w:after="1" w:line="220" w:lineRule="atLeast"/>
        <w:jc w:val="both"/>
      </w:pPr>
      <w:r w:rsidRPr="00017C2A">
        <w:rPr>
          <w:rFonts w:ascii="Calibri" w:hAnsi="Calibri" w:cs="Calibri"/>
          <w:i/>
        </w:rPr>
        <w:t xml:space="preserve">(Основание: </w:t>
      </w:r>
      <w:hyperlink r:id="rId79" w:history="1">
        <w:r w:rsidRPr="00017C2A">
          <w:rPr>
            <w:rFonts w:ascii="Calibri" w:hAnsi="Calibri" w:cs="Calibri"/>
            <w:i/>
          </w:rPr>
          <w:t>п. п. 1</w:t>
        </w:r>
      </w:hyperlink>
      <w:r w:rsidRPr="00017C2A">
        <w:rPr>
          <w:rFonts w:ascii="Calibri" w:hAnsi="Calibri" w:cs="Calibri"/>
          <w:i/>
        </w:rPr>
        <w:t xml:space="preserve"> - </w:t>
      </w:r>
      <w:hyperlink r:id="rId80" w:history="1">
        <w:r w:rsidRPr="00017C2A">
          <w:rPr>
            <w:rFonts w:ascii="Calibri" w:hAnsi="Calibri" w:cs="Calibri"/>
            <w:i/>
          </w:rPr>
          <w:t>3 ст. 259.3</w:t>
        </w:r>
      </w:hyperlink>
      <w:r w:rsidRPr="00017C2A">
        <w:rPr>
          <w:rFonts w:ascii="Calibri" w:hAnsi="Calibri" w:cs="Calibri"/>
          <w:i/>
        </w:rPr>
        <w:t xml:space="preserve"> НК РФ)</w:t>
      </w:r>
    </w:p>
    <w:p w:rsidR="001008A5" w:rsidRPr="00017C2A" w:rsidRDefault="00CE6746" w:rsidP="00CE6746">
      <w:pPr>
        <w:spacing w:after="1" w:line="220" w:lineRule="atLeast"/>
        <w:jc w:val="both"/>
      </w:pPr>
      <w:r w:rsidRPr="00017C2A">
        <w:rPr>
          <w:rFonts w:ascii="Calibri" w:hAnsi="Calibri" w:cs="Calibri"/>
        </w:rPr>
        <w:t>2</w:t>
      </w:r>
      <w:r w:rsidR="001008A5" w:rsidRPr="00017C2A">
        <w:rPr>
          <w:rFonts w:ascii="Calibri" w:hAnsi="Calibri" w:cs="Calibri"/>
        </w:rPr>
        <w:t>.7.4. Амортизация по всем объектам амортизируемого имущества начисляется без применения понижающих коэффициентов.</w:t>
      </w:r>
    </w:p>
    <w:p w:rsidR="001008A5" w:rsidRPr="00017C2A" w:rsidRDefault="001008A5" w:rsidP="00CE6746">
      <w:pPr>
        <w:spacing w:after="1" w:line="220" w:lineRule="atLeast"/>
        <w:jc w:val="both"/>
      </w:pPr>
      <w:r w:rsidRPr="00017C2A">
        <w:rPr>
          <w:rFonts w:ascii="Calibri" w:hAnsi="Calibri" w:cs="Calibri"/>
          <w:i/>
        </w:rPr>
        <w:t xml:space="preserve">(Основание: </w:t>
      </w:r>
      <w:hyperlink r:id="rId81" w:history="1">
        <w:r w:rsidRPr="00017C2A">
          <w:rPr>
            <w:rFonts w:ascii="Calibri" w:hAnsi="Calibri" w:cs="Calibri"/>
            <w:i/>
          </w:rPr>
          <w:t>п. 4 ст. 259.3</w:t>
        </w:r>
      </w:hyperlink>
      <w:r w:rsidRPr="00017C2A">
        <w:rPr>
          <w:rFonts w:ascii="Calibri" w:hAnsi="Calibri" w:cs="Calibri"/>
          <w:i/>
        </w:rPr>
        <w:t xml:space="preserve"> НК РФ)</w:t>
      </w:r>
    </w:p>
    <w:p w:rsidR="001008A5" w:rsidRPr="00017C2A" w:rsidRDefault="00CE6746" w:rsidP="00CE6746">
      <w:pPr>
        <w:spacing w:after="1" w:line="220" w:lineRule="atLeast"/>
        <w:jc w:val="both"/>
      </w:pPr>
      <w:r w:rsidRPr="00017C2A">
        <w:rPr>
          <w:rFonts w:ascii="Calibri" w:hAnsi="Calibri" w:cs="Calibri"/>
        </w:rPr>
        <w:t>2</w:t>
      </w:r>
      <w:r w:rsidR="001008A5" w:rsidRPr="00017C2A">
        <w:rPr>
          <w:rFonts w:ascii="Calibri" w:hAnsi="Calibri" w:cs="Calibri"/>
        </w:rPr>
        <w:t>.8. Формирование резервов</w:t>
      </w:r>
    </w:p>
    <w:p w:rsidR="001008A5" w:rsidRPr="00017C2A" w:rsidRDefault="00CE6746" w:rsidP="00CE6746">
      <w:pPr>
        <w:spacing w:after="1" w:line="220" w:lineRule="atLeast"/>
        <w:jc w:val="both"/>
      </w:pPr>
      <w:r w:rsidRPr="00017C2A">
        <w:rPr>
          <w:rFonts w:ascii="Calibri" w:hAnsi="Calibri" w:cs="Calibri"/>
        </w:rPr>
        <w:t>2</w:t>
      </w:r>
      <w:r w:rsidR="001008A5" w:rsidRPr="00017C2A">
        <w:rPr>
          <w:rFonts w:ascii="Calibri" w:hAnsi="Calibri" w:cs="Calibri"/>
        </w:rPr>
        <w:t>.8.1. Резерв на предстоящий ремонт основных средств не создается. Расходы на ремонт включаются в состав прочих расходов в размере фактических затрат в том отчетном (налоговом) периоде, в котором они были осуществлены.</w:t>
      </w:r>
    </w:p>
    <w:p w:rsidR="001008A5" w:rsidRPr="00017C2A" w:rsidRDefault="001008A5" w:rsidP="00CE6746">
      <w:pPr>
        <w:spacing w:after="1" w:line="220" w:lineRule="atLeast"/>
        <w:jc w:val="both"/>
      </w:pPr>
      <w:r w:rsidRPr="00017C2A">
        <w:rPr>
          <w:rFonts w:ascii="Calibri" w:hAnsi="Calibri" w:cs="Calibri"/>
          <w:i/>
        </w:rPr>
        <w:t xml:space="preserve">(Основание: </w:t>
      </w:r>
      <w:hyperlink r:id="rId82" w:history="1">
        <w:r w:rsidRPr="00017C2A">
          <w:rPr>
            <w:rFonts w:ascii="Calibri" w:hAnsi="Calibri" w:cs="Calibri"/>
            <w:i/>
          </w:rPr>
          <w:t>п. п. 1</w:t>
        </w:r>
      </w:hyperlink>
      <w:r w:rsidRPr="00017C2A">
        <w:rPr>
          <w:rFonts w:ascii="Calibri" w:hAnsi="Calibri" w:cs="Calibri"/>
          <w:i/>
        </w:rPr>
        <w:t xml:space="preserve">, </w:t>
      </w:r>
      <w:hyperlink r:id="rId83" w:history="1">
        <w:r w:rsidRPr="00017C2A">
          <w:rPr>
            <w:rFonts w:ascii="Calibri" w:hAnsi="Calibri" w:cs="Calibri"/>
            <w:i/>
          </w:rPr>
          <w:t>3 ст. 260</w:t>
        </w:r>
      </w:hyperlink>
      <w:r w:rsidRPr="00017C2A">
        <w:rPr>
          <w:rFonts w:ascii="Calibri" w:hAnsi="Calibri" w:cs="Calibri"/>
          <w:i/>
        </w:rPr>
        <w:t xml:space="preserve"> НК РФ)</w:t>
      </w:r>
    </w:p>
    <w:p w:rsidR="001008A5" w:rsidRPr="00017C2A" w:rsidRDefault="00CE6746" w:rsidP="00CE6746">
      <w:pPr>
        <w:spacing w:after="1" w:line="220" w:lineRule="atLeast"/>
        <w:jc w:val="both"/>
      </w:pPr>
      <w:r w:rsidRPr="00017C2A">
        <w:rPr>
          <w:rFonts w:ascii="Calibri" w:hAnsi="Calibri" w:cs="Calibri"/>
        </w:rPr>
        <w:t>2</w:t>
      </w:r>
      <w:r w:rsidR="001008A5" w:rsidRPr="00017C2A">
        <w:rPr>
          <w:rFonts w:ascii="Calibri" w:hAnsi="Calibri" w:cs="Calibri"/>
        </w:rPr>
        <w:t>.8.2. Резерв на проведение особо сложных и дорогих видов капитального ремонта основных средств не создается. Расходы на ремонт включаются в состав прочих расходов в размере фактических затрат в том отчетном (налоговом) периоде, в котором они были осуществлены.</w:t>
      </w:r>
    </w:p>
    <w:p w:rsidR="001008A5" w:rsidRPr="00017C2A" w:rsidRDefault="001008A5" w:rsidP="00CE6746">
      <w:pPr>
        <w:spacing w:after="1" w:line="220" w:lineRule="atLeast"/>
        <w:jc w:val="both"/>
      </w:pPr>
      <w:r w:rsidRPr="00017C2A">
        <w:rPr>
          <w:rFonts w:ascii="Calibri" w:hAnsi="Calibri" w:cs="Calibri"/>
          <w:i/>
        </w:rPr>
        <w:t xml:space="preserve">(Основание: </w:t>
      </w:r>
      <w:hyperlink r:id="rId84" w:history="1">
        <w:r w:rsidRPr="00017C2A">
          <w:rPr>
            <w:rFonts w:ascii="Calibri" w:hAnsi="Calibri" w:cs="Calibri"/>
            <w:i/>
          </w:rPr>
          <w:t>п. п. 1</w:t>
        </w:r>
      </w:hyperlink>
      <w:r w:rsidRPr="00017C2A">
        <w:rPr>
          <w:rFonts w:ascii="Calibri" w:hAnsi="Calibri" w:cs="Calibri"/>
          <w:i/>
        </w:rPr>
        <w:t xml:space="preserve">, </w:t>
      </w:r>
      <w:hyperlink r:id="rId85" w:history="1">
        <w:r w:rsidRPr="00017C2A">
          <w:rPr>
            <w:rFonts w:ascii="Calibri" w:hAnsi="Calibri" w:cs="Calibri"/>
            <w:i/>
          </w:rPr>
          <w:t>3 ст. 260</w:t>
        </w:r>
      </w:hyperlink>
      <w:r w:rsidRPr="00017C2A">
        <w:rPr>
          <w:rFonts w:ascii="Calibri" w:hAnsi="Calibri" w:cs="Calibri"/>
          <w:i/>
        </w:rPr>
        <w:t xml:space="preserve"> НК РФ)</w:t>
      </w:r>
    </w:p>
    <w:p w:rsidR="001008A5" w:rsidRPr="00017C2A" w:rsidRDefault="00CE6746" w:rsidP="00CE6746">
      <w:pPr>
        <w:spacing w:after="1" w:line="220" w:lineRule="atLeast"/>
        <w:jc w:val="both"/>
      </w:pPr>
      <w:r w:rsidRPr="00017C2A">
        <w:rPr>
          <w:rFonts w:ascii="Calibri" w:hAnsi="Calibri" w:cs="Calibri"/>
        </w:rPr>
        <w:t>2</w:t>
      </w:r>
      <w:r w:rsidR="001008A5" w:rsidRPr="00017C2A">
        <w:rPr>
          <w:rFonts w:ascii="Calibri" w:hAnsi="Calibri" w:cs="Calibri"/>
        </w:rPr>
        <w:t>.8.3. Резерв по сомнительным долгам не формируется.</w:t>
      </w:r>
    </w:p>
    <w:p w:rsidR="001008A5" w:rsidRPr="00017C2A" w:rsidRDefault="001008A5" w:rsidP="00CE6746">
      <w:pPr>
        <w:spacing w:after="1" w:line="220" w:lineRule="atLeast"/>
        <w:jc w:val="both"/>
      </w:pPr>
      <w:r w:rsidRPr="00017C2A">
        <w:rPr>
          <w:rFonts w:ascii="Calibri" w:hAnsi="Calibri" w:cs="Calibri"/>
          <w:i/>
        </w:rPr>
        <w:t xml:space="preserve">(Основание: </w:t>
      </w:r>
      <w:hyperlink r:id="rId86" w:history="1">
        <w:r w:rsidRPr="00017C2A">
          <w:rPr>
            <w:rFonts w:ascii="Calibri" w:hAnsi="Calibri" w:cs="Calibri"/>
            <w:i/>
          </w:rPr>
          <w:t>ст. 266</w:t>
        </w:r>
      </w:hyperlink>
      <w:r w:rsidRPr="00017C2A">
        <w:rPr>
          <w:rFonts w:ascii="Calibri" w:hAnsi="Calibri" w:cs="Calibri"/>
          <w:i/>
        </w:rPr>
        <w:t xml:space="preserve"> НК РФ)</w:t>
      </w:r>
    </w:p>
    <w:p w:rsidR="001008A5" w:rsidRPr="00017C2A" w:rsidRDefault="00CE6746" w:rsidP="00CE6746">
      <w:pPr>
        <w:spacing w:after="1" w:line="220" w:lineRule="atLeast"/>
        <w:jc w:val="both"/>
      </w:pPr>
      <w:r w:rsidRPr="00017C2A">
        <w:rPr>
          <w:rFonts w:ascii="Calibri" w:hAnsi="Calibri" w:cs="Calibri"/>
        </w:rPr>
        <w:t>2</w:t>
      </w:r>
      <w:r w:rsidR="001008A5" w:rsidRPr="00017C2A">
        <w:rPr>
          <w:rFonts w:ascii="Calibri" w:hAnsi="Calibri" w:cs="Calibri"/>
        </w:rPr>
        <w:t>.8.4. Резерв на гарантийный ремонт и гарантийное обслуживание не формируется.</w:t>
      </w:r>
    </w:p>
    <w:p w:rsidR="001008A5" w:rsidRPr="00017C2A" w:rsidRDefault="001008A5" w:rsidP="00CE6746">
      <w:pPr>
        <w:spacing w:after="1" w:line="220" w:lineRule="atLeast"/>
        <w:jc w:val="both"/>
      </w:pPr>
      <w:r w:rsidRPr="00017C2A">
        <w:rPr>
          <w:rFonts w:ascii="Calibri" w:hAnsi="Calibri" w:cs="Calibri"/>
          <w:i/>
        </w:rPr>
        <w:t xml:space="preserve">(Основание: </w:t>
      </w:r>
      <w:hyperlink r:id="rId87" w:history="1">
        <w:r w:rsidRPr="00017C2A">
          <w:rPr>
            <w:rFonts w:ascii="Calibri" w:hAnsi="Calibri" w:cs="Calibri"/>
            <w:i/>
          </w:rPr>
          <w:t>ст. 267</w:t>
        </w:r>
      </w:hyperlink>
      <w:r w:rsidRPr="00017C2A">
        <w:rPr>
          <w:rFonts w:ascii="Calibri" w:hAnsi="Calibri" w:cs="Calibri"/>
          <w:i/>
        </w:rPr>
        <w:t xml:space="preserve"> НК РФ)</w:t>
      </w:r>
    </w:p>
    <w:p w:rsidR="001008A5" w:rsidRPr="00017C2A" w:rsidRDefault="00CE6746" w:rsidP="00CE6746">
      <w:pPr>
        <w:spacing w:after="1" w:line="220" w:lineRule="atLeast"/>
        <w:jc w:val="both"/>
      </w:pPr>
      <w:r w:rsidRPr="00017C2A">
        <w:rPr>
          <w:rFonts w:ascii="Calibri" w:hAnsi="Calibri" w:cs="Calibri"/>
        </w:rPr>
        <w:t>2</w:t>
      </w:r>
      <w:r w:rsidR="001008A5" w:rsidRPr="00017C2A">
        <w:rPr>
          <w:rFonts w:ascii="Calibri" w:hAnsi="Calibri" w:cs="Calibri"/>
        </w:rPr>
        <w:t>.8.</w:t>
      </w:r>
      <w:r w:rsidRPr="00017C2A">
        <w:rPr>
          <w:rFonts w:ascii="Calibri" w:hAnsi="Calibri" w:cs="Calibri"/>
        </w:rPr>
        <w:t>5</w:t>
      </w:r>
      <w:r w:rsidR="001008A5" w:rsidRPr="00017C2A">
        <w:rPr>
          <w:rFonts w:ascii="Calibri" w:hAnsi="Calibri" w:cs="Calibri"/>
        </w:rPr>
        <w:t>. Резерв на выплату вознаграждений за выслугу лет не формируется.</w:t>
      </w:r>
    </w:p>
    <w:p w:rsidR="001008A5" w:rsidRPr="00017C2A" w:rsidRDefault="001008A5" w:rsidP="00CE6746">
      <w:pPr>
        <w:spacing w:after="1" w:line="220" w:lineRule="atLeast"/>
        <w:jc w:val="both"/>
      </w:pPr>
      <w:r w:rsidRPr="00017C2A">
        <w:rPr>
          <w:rFonts w:ascii="Calibri" w:hAnsi="Calibri" w:cs="Calibri"/>
          <w:i/>
        </w:rPr>
        <w:t xml:space="preserve">(Основание: </w:t>
      </w:r>
      <w:hyperlink r:id="rId88" w:history="1">
        <w:r w:rsidRPr="00017C2A">
          <w:rPr>
            <w:rFonts w:ascii="Calibri" w:hAnsi="Calibri" w:cs="Calibri"/>
            <w:i/>
          </w:rPr>
          <w:t>п. п. 1</w:t>
        </w:r>
      </w:hyperlink>
      <w:r w:rsidRPr="00017C2A">
        <w:rPr>
          <w:rFonts w:ascii="Calibri" w:hAnsi="Calibri" w:cs="Calibri"/>
          <w:i/>
        </w:rPr>
        <w:t xml:space="preserve">, </w:t>
      </w:r>
      <w:hyperlink r:id="rId89" w:history="1">
        <w:r w:rsidRPr="00017C2A">
          <w:rPr>
            <w:rFonts w:ascii="Calibri" w:hAnsi="Calibri" w:cs="Calibri"/>
            <w:i/>
          </w:rPr>
          <w:t>6 ст. 324.1</w:t>
        </w:r>
      </w:hyperlink>
      <w:r w:rsidRPr="00017C2A">
        <w:rPr>
          <w:rFonts w:ascii="Calibri" w:hAnsi="Calibri" w:cs="Calibri"/>
          <w:i/>
        </w:rPr>
        <w:t xml:space="preserve"> НК РФ)</w:t>
      </w:r>
    </w:p>
    <w:p w:rsidR="001008A5" w:rsidRPr="00017C2A" w:rsidRDefault="00CE6746" w:rsidP="00CE6746">
      <w:pPr>
        <w:spacing w:after="1" w:line="220" w:lineRule="atLeast"/>
        <w:jc w:val="both"/>
      </w:pPr>
      <w:r w:rsidRPr="00017C2A">
        <w:rPr>
          <w:rFonts w:ascii="Calibri" w:hAnsi="Calibri" w:cs="Calibri"/>
        </w:rPr>
        <w:t>2</w:t>
      </w:r>
      <w:r w:rsidR="001008A5" w:rsidRPr="00017C2A">
        <w:rPr>
          <w:rFonts w:ascii="Calibri" w:hAnsi="Calibri" w:cs="Calibri"/>
        </w:rPr>
        <w:t>.8.</w:t>
      </w:r>
      <w:r w:rsidRPr="00017C2A">
        <w:rPr>
          <w:rFonts w:ascii="Calibri" w:hAnsi="Calibri" w:cs="Calibri"/>
        </w:rPr>
        <w:t>6</w:t>
      </w:r>
      <w:r w:rsidR="001008A5" w:rsidRPr="00017C2A">
        <w:rPr>
          <w:rFonts w:ascii="Calibri" w:hAnsi="Calibri" w:cs="Calibri"/>
        </w:rPr>
        <w:t>. Резерв на выплату вознаграждений по итогам работы за год не формируется.</w:t>
      </w:r>
    </w:p>
    <w:p w:rsidR="001008A5" w:rsidRPr="00017C2A" w:rsidRDefault="001008A5" w:rsidP="00CE6746">
      <w:pPr>
        <w:spacing w:after="1" w:line="220" w:lineRule="atLeast"/>
        <w:jc w:val="both"/>
      </w:pPr>
      <w:r w:rsidRPr="00017C2A">
        <w:rPr>
          <w:rFonts w:ascii="Calibri" w:hAnsi="Calibri" w:cs="Calibri"/>
          <w:i/>
        </w:rPr>
        <w:t xml:space="preserve">(Основание: </w:t>
      </w:r>
      <w:hyperlink r:id="rId90" w:history="1">
        <w:r w:rsidRPr="00017C2A">
          <w:rPr>
            <w:rFonts w:ascii="Calibri" w:hAnsi="Calibri" w:cs="Calibri"/>
            <w:i/>
          </w:rPr>
          <w:t>п. п. 1</w:t>
        </w:r>
      </w:hyperlink>
      <w:r w:rsidRPr="00017C2A">
        <w:rPr>
          <w:rFonts w:ascii="Calibri" w:hAnsi="Calibri" w:cs="Calibri"/>
          <w:i/>
        </w:rPr>
        <w:t xml:space="preserve">, </w:t>
      </w:r>
      <w:hyperlink r:id="rId91" w:history="1">
        <w:r w:rsidRPr="00017C2A">
          <w:rPr>
            <w:rFonts w:ascii="Calibri" w:hAnsi="Calibri" w:cs="Calibri"/>
            <w:i/>
          </w:rPr>
          <w:t>6 ст. 324.1</w:t>
        </w:r>
      </w:hyperlink>
      <w:r w:rsidRPr="00017C2A">
        <w:rPr>
          <w:rFonts w:ascii="Calibri" w:hAnsi="Calibri" w:cs="Calibri"/>
          <w:i/>
        </w:rPr>
        <w:t xml:space="preserve"> НК РФ)</w:t>
      </w:r>
    </w:p>
    <w:p w:rsidR="001008A5" w:rsidRPr="00017C2A" w:rsidRDefault="001008A5" w:rsidP="00CE6746">
      <w:pPr>
        <w:spacing w:after="1" w:line="220" w:lineRule="atLeast"/>
        <w:jc w:val="both"/>
      </w:pPr>
    </w:p>
    <w:p w:rsidR="001008A5" w:rsidRPr="00017C2A" w:rsidRDefault="00CE6746" w:rsidP="00CE6746">
      <w:pPr>
        <w:spacing w:after="1" w:line="220" w:lineRule="atLeast"/>
        <w:jc w:val="center"/>
      </w:pPr>
      <w:r w:rsidRPr="00017C2A">
        <w:rPr>
          <w:rFonts w:ascii="Calibri" w:hAnsi="Calibri" w:cs="Calibri"/>
          <w:b/>
        </w:rPr>
        <w:t>3</w:t>
      </w:r>
      <w:r w:rsidR="001008A5" w:rsidRPr="00017C2A">
        <w:rPr>
          <w:rFonts w:ascii="Calibri" w:hAnsi="Calibri" w:cs="Calibri"/>
          <w:b/>
        </w:rPr>
        <w:t>. Налог на доходы физических лиц</w:t>
      </w:r>
    </w:p>
    <w:p w:rsidR="001008A5" w:rsidRPr="00017C2A" w:rsidRDefault="001008A5">
      <w:pPr>
        <w:spacing w:after="1" w:line="220" w:lineRule="atLeast"/>
        <w:jc w:val="both"/>
        <w:rPr>
          <w:highlight w:val="yellow"/>
        </w:rPr>
      </w:pPr>
    </w:p>
    <w:p w:rsidR="00AF0059" w:rsidRDefault="00CE6746" w:rsidP="00AF0059">
      <w:pPr>
        <w:spacing w:after="1" w:line="220" w:lineRule="atLeast"/>
        <w:jc w:val="both"/>
        <w:rPr>
          <w:rFonts w:ascii="Calibri" w:hAnsi="Calibri" w:cs="Calibri"/>
        </w:rPr>
      </w:pPr>
      <w:r w:rsidRPr="00017C2A">
        <w:rPr>
          <w:rFonts w:ascii="Calibri" w:hAnsi="Calibri" w:cs="Calibri"/>
        </w:rPr>
        <w:t>3</w:t>
      </w:r>
      <w:r w:rsidR="001008A5" w:rsidRPr="00017C2A">
        <w:rPr>
          <w:rFonts w:ascii="Calibri" w:hAnsi="Calibri" w:cs="Calibri"/>
        </w:rPr>
        <w:t xml:space="preserve">.1. Учет доходов, выплаченных физическим лицам, в отношении которых выполняются обязанности налогового агента, предоставленных налоговых вычетов, а также сумм исчисленного и удержанного с них НДФЛ ведется в налоговом регистре, форма которого приведена в </w:t>
      </w:r>
      <w:hyperlink w:anchor="P2356" w:history="1">
        <w:r w:rsidR="001008A5" w:rsidRPr="00017C2A">
          <w:rPr>
            <w:rFonts w:ascii="Calibri" w:hAnsi="Calibri" w:cs="Calibri"/>
          </w:rPr>
          <w:t>Приложении N 2</w:t>
        </w:r>
      </w:hyperlink>
      <w:r w:rsidR="001008A5" w:rsidRPr="00017C2A">
        <w:rPr>
          <w:rFonts w:ascii="Calibri" w:hAnsi="Calibri" w:cs="Calibri"/>
        </w:rPr>
        <w:t xml:space="preserve"> к Учетной политике.</w:t>
      </w:r>
    </w:p>
    <w:p w:rsidR="001008A5" w:rsidRPr="00017C2A" w:rsidRDefault="001008A5" w:rsidP="00AF0059">
      <w:pPr>
        <w:spacing w:after="1" w:line="220" w:lineRule="atLeast"/>
        <w:jc w:val="both"/>
      </w:pPr>
      <w:r w:rsidRPr="00017C2A">
        <w:rPr>
          <w:rFonts w:ascii="Calibri" w:hAnsi="Calibri" w:cs="Calibri"/>
          <w:i/>
        </w:rPr>
        <w:t xml:space="preserve">(Основание: </w:t>
      </w:r>
      <w:hyperlink r:id="rId92" w:history="1">
        <w:r w:rsidRPr="00017C2A">
          <w:rPr>
            <w:rFonts w:ascii="Calibri" w:hAnsi="Calibri" w:cs="Calibri"/>
            <w:i/>
          </w:rPr>
          <w:t>п. 1 ст. 230</w:t>
        </w:r>
      </w:hyperlink>
      <w:r w:rsidRPr="00017C2A">
        <w:rPr>
          <w:rFonts w:ascii="Calibri" w:hAnsi="Calibri" w:cs="Calibri"/>
          <w:i/>
        </w:rPr>
        <w:t xml:space="preserve"> НК РФ)</w:t>
      </w:r>
    </w:p>
    <w:p w:rsidR="001008A5" w:rsidRPr="00017C2A" w:rsidRDefault="001008A5">
      <w:pPr>
        <w:spacing w:after="1" w:line="220" w:lineRule="atLeast"/>
        <w:jc w:val="both"/>
        <w:rPr>
          <w:highlight w:val="yellow"/>
        </w:rPr>
      </w:pPr>
    </w:p>
    <w:p w:rsidR="001008A5" w:rsidRPr="00017C2A" w:rsidRDefault="00CE6746">
      <w:pPr>
        <w:spacing w:after="1" w:line="220" w:lineRule="atLeast"/>
        <w:jc w:val="center"/>
      </w:pPr>
      <w:r w:rsidRPr="00017C2A">
        <w:rPr>
          <w:rFonts w:ascii="Calibri" w:hAnsi="Calibri" w:cs="Calibri"/>
          <w:b/>
        </w:rPr>
        <w:t>4</w:t>
      </w:r>
      <w:r w:rsidR="001008A5" w:rsidRPr="00017C2A">
        <w:rPr>
          <w:rFonts w:ascii="Calibri" w:hAnsi="Calibri" w:cs="Calibri"/>
          <w:b/>
        </w:rPr>
        <w:t>. Страховые взносы</w:t>
      </w:r>
    </w:p>
    <w:p w:rsidR="001008A5" w:rsidRPr="00017C2A" w:rsidRDefault="001008A5">
      <w:pPr>
        <w:spacing w:after="1" w:line="220" w:lineRule="atLeast"/>
        <w:jc w:val="both"/>
      </w:pPr>
    </w:p>
    <w:p w:rsidR="00AF0059" w:rsidRDefault="00CE6746" w:rsidP="00AF0059">
      <w:pPr>
        <w:spacing w:after="1" w:line="220" w:lineRule="atLeast"/>
        <w:jc w:val="both"/>
        <w:rPr>
          <w:rFonts w:ascii="Calibri" w:hAnsi="Calibri" w:cs="Calibri"/>
        </w:rPr>
      </w:pPr>
      <w:r w:rsidRPr="00017C2A">
        <w:rPr>
          <w:rFonts w:ascii="Calibri" w:hAnsi="Calibri" w:cs="Calibri"/>
        </w:rPr>
        <w:t>4.</w:t>
      </w:r>
      <w:r w:rsidR="001008A5" w:rsidRPr="00017C2A">
        <w:rPr>
          <w:rFonts w:ascii="Calibri" w:hAnsi="Calibri" w:cs="Calibri"/>
        </w:rPr>
        <w:t xml:space="preserve">1. Учет сумм начисленных выплат и иных вознаграждений, а также относящихся к ним сумм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медицинское страхование по каждому физическому лицу, в пользу которого осуществлялись выплаты и в отношении которого организация выступает плательщиком, ведется в регистрах учета, форма которых приведена в </w:t>
      </w:r>
      <w:hyperlink w:anchor="P3799" w:history="1">
        <w:r w:rsidR="001008A5" w:rsidRPr="00017C2A">
          <w:rPr>
            <w:rFonts w:ascii="Calibri" w:hAnsi="Calibri" w:cs="Calibri"/>
          </w:rPr>
          <w:t>Приложении N 3</w:t>
        </w:r>
      </w:hyperlink>
      <w:r w:rsidR="001008A5" w:rsidRPr="00017C2A">
        <w:rPr>
          <w:rFonts w:ascii="Calibri" w:hAnsi="Calibri" w:cs="Calibri"/>
        </w:rPr>
        <w:t xml:space="preserve"> к Учетной политике.</w:t>
      </w:r>
    </w:p>
    <w:p w:rsidR="00AF0059" w:rsidRDefault="001008A5" w:rsidP="00AF0059">
      <w:pPr>
        <w:spacing w:after="1" w:line="220" w:lineRule="atLeast"/>
        <w:jc w:val="both"/>
        <w:rPr>
          <w:rFonts w:ascii="Calibri" w:hAnsi="Calibri" w:cs="Calibri"/>
          <w:i/>
        </w:rPr>
      </w:pPr>
      <w:r w:rsidRPr="00017C2A">
        <w:rPr>
          <w:rFonts w:ascii="Calibri" w:hAnsi="Calibri" w:cs="Calibri"/>
          <w:i/>
        </w:rPr>
        <w:t xml:space="preserve">(Основание: </w:t>
      </w:r>
      <w:hyperlink r:id="rId93" w:history="1">
        <w:proofErr w:type="spellStart"/>
        <w:r w:rsidRPr="00017C2A">
          <w:rPr>
            <w:rFonts w:ascii="Calibri" w:hAnsi="Calibri" w:cs="Calibri"/>
            <w:i/>
          </w:rPr>
          <w:t>пп</w:t>
        </w:r>
        <w:proofErr w:type="spellEnd"/>
        <w:r w:rsidRPr="00017C2A">
          <w:rPr>
            <w:rFonts w:ascii="Calibri" w:hAnsi="Calibri" w:cs="Calibri"/>
            <w:i/>
          </w:rPr>
          <w:t>. 2 п. 3.4 ст. 23</w:t>
        </w:r>
      </w:hyperlink>
      <w:r w:rsidRPr="00017C2A">
        <w:rPr>
          <w:rFonts w:ascii="Calibri" w:hAnsi="Calibri" w:cs="Calibri"/>
          <w:i/>
        </w:rPr>
        <w:t xml:space="preserve">, </w:t>
      </w:r>
      <w:hyperlink r:id="rId94" w:history="1">
        <w:r w:rsidRPr="00017C2A">
          <w:rPr>
            <w:rFonts w:ascii="Calibri" w:hAnsi="Calibri" w:cs="Calibri"/>
            <w:i/>
          </w:rPr>
          <w:t>п. 4 ст. 431</w:t>
        </w:r>
      </w:hyperlink>
      <w:r w:rsidRPr="00017C2A">
        <w:rPr>
          <w:rFonts w:ascii="Calibri" w:hAnsi="Calibri" w:cs="Calibri"/>
          <w:i/>
        </w:rPr>
        <w:t xml:space="preserve"> НК РФ</w:t>
      </w:r>
      <w:r w:rsidR="00AF0059">
        <w:rPr>
          <w:rFonts w:ascii="Calibri" w:hAnsi="Calibri" w:cs="Calibri"/>
          <w:i/>
        </w:rPr>
        <w:t>)</w:t>
      </w:r>
    </w:p>
    <w:p w:rsidR="00AF0059" w:rsidRDefault="00CE6746" w:rsidP="00AF0059">
      <w:pPr>
        <w:spacing w:after="1" w:line="220" w:lineRule="atLeast"/>
        <w:jc w:val="both"/>
        <w:rPr>
          <w:rFonts w:ascii="Calibri" w:hAnsi="Calibri" w:cs="Calibri"/>
        </w:rPr>
      </w:pPr>
      <w:r w:rsidRPr="00017C2A">
        <w:rPr>
          <w:rFonts w:ascii="Calibri" w:hAnsi="Calibri" w:cs="Calibri"/>
        </w:rPr>
        <w:t>4</w:t>
      </w:r>
      <w:r w:rsidR="001008A5" w:rsidRPr="00017C2A">
        <w:rPr>
          <w:rFonts w:ascii="Calibri" w:hAnsi="Calibri" w:cs="Calibri"/>
        </w:rPr>
        <w:t xml:space="preserve">.2. Учет начислений и перечислений страховых взносов, а также производимых страховых выплат по обязательному социальному страхованию от несчастных случаев на производстве и профессиональных заболеваний ведется в карточках учета, форма которых приведена в </w:t>
      </w:r>
      <w:hyperlink w:anchor="P4296" w:history="1">
        <w:r w:rsidR="001008A5" w:rsidRPr="00017C2A">
          <w:rPr>
            <w:rFonts w:ascii="Calibri" w:hAnsi="Calibri" w:cs="Calibri"/>
          </w:rPr>
          <w:t>Приложении N 4</w:t>
        </w:r>
      </w:hyperlink>
      <w:r w:rsidR="001008A5" w:rsidRPr="00017C2A">
        <w:rPr>
          <w:rFonts w:ascii="Calibri" w:hAnsi="Calibri" w:cs="Calibri"/>
        </w:rPr>
        <w:t xml:space="preserve"> к Учетной политике.</w:t>
      </w:r>
    </w:p>
    <w:p w:rsidR="001008A5" w:rsidRPr="00017C2A" w:rsidRDefault="001008A5" w:rsidP="00AF0059">
      <w:pPr>
        <w:spacing w:after="1" w:line="220" w:lineRule="atLeast"/>
        <w:jc w:val="both"/>
      </w:pPr>
      <w:r w:rsidRPr="00017C2A">
        <w:rPr>
          <w:rFonts w:ascii="Calibri" w:hAnsi="Calibri" w:cs="Calibri"/>
          <w:i/>
        </w:rPr>
        <w:t xml:space="preserve">(Основание: </w:t>
      </w:r>
      <w:hyperlink r:id="rId95" w:history="1">
        <w:proofErr w:type="spellStart"/>
        <w:r w:rsidRPr="00017C2A">
          <w:rPr>
            <w:rFonts w:ascii="Calibri" w:hAnsi="Calibri" w:cs="Calibri"/>
            <w:i/>
          </w:rPr>
          <w:t>пп</w:t>
        </w:r>
        <w:proofErr w:type="spellEnd"/>
        <w:r w:rsidRPr="00017C2A">
          <w:rPr>
            <w:rFonts w:ascii="Calibri" w:hAnsi="Calibri" w:cs="Calibri"/>
            <w:i/>
          </w:rPr>
          <w:t>. 17 п. 2 ст. 17</w:t>
        </w:r>
      </w:hyperlink>
      <w:r w:rsidRPr="00017C2A">
        <w:rPr>
          <w:rFonts w:ascii="Calibri" w:hAnsi="Calibri" w:cs="Calibri"/>
          <w:i/>
        </w:rPr>
        <w:t xml:space="preserve"> Федерального закона от 24.07.1998 N 125-ФЗ)</w:t>
      </w:r>
    </w:p>
    <w:p w:rsidR="001008A5" w:rsidRPr="00017C2A" w:rsidRDefault="001008A5">
      <w:pPr>
        <w:spacing w:after="1" w:line="220" w:lineRule="atLeast"/>
        <w:jc w:val="both"/>
      </w:pPr>
    </w:p>
    <w:p w:rsidR="001008A5" w:rsidRPr="00017C2A" w:rsidRDefault="00CE6746">
      <w:pPr>
        <w:spacing w:after="1" w:line="220" w:lineRule="atLeast"/>
        <w:jc w:val="center"/>
      </w:pPr>
      <w:r w:rsidRPr="00017C2A">
        <w:rPr>
          <w:rFonts w:ascii="Calibri" w:hAnsi="Calibri" w:cs="Calibri"/>
          <w:b/>
        </w:rPr>
        <w:lastRenderedPageBreak/>
        <w:t>5</w:t>
      </w:r>
      <w:r w:rsidR="001008A5" w:rsidRPr="00017C2A">
        <w:rPr>
          <w:rFonts w:ascii="Calibri" w:hAnsi="Calibri" w:cs="Calibri"/>
          <w:b/>
        </w:rPr>
        <w:t>. Налог на имущество организаций</w:t>
      </w:r>
    </w:p>
    <w:p w:rsidR="001008A5" w:rsidRPr="00017C2A" w:rsidRDefault="001008A5">
      <w:pPr>
        <w:spacing w:after="1" w:line="220" w:lineRule="atLeast"/>
        <w:jc w:val="both"/>
      </w:pPr>
    </w:p>
    <w:p w:rsidR="00AF0059" w:rsidRDefault="00AF0059" w:rsidP="00AF0059">
      <w:pPr>
        <w:spacing w:after="1" w:line="220" w:lineRule="atLeast"/>
        <w:jc w:val="both"/>
        <w:rPr>
          <w:rFonts w:ascii="Calibri" w:hAnsi="Calibri" w:cs="Calibri"/>
        </w:rPr>
      </w:pPr>
      <w:r>
        <w:rPr>
          <w:rFonts w:ascii="Calibri" w:hAnsi="Calibri" w:cs="Calibri"/>
        </w:rPr>
        <w:t>5</w:t>
      </w:r>
      <w:r w:rsidR="001008A5" w:rsidRPr="00017C2A">
        <w:rPr>
          <w:rFonts w:ascii="Calibri" w:hAnsi="Calibri" w:cs="Calibri"/>
        </w:rPr>
        <w:t>.1. Организация имеет несколько категорий имущества для целей исчисления налога на имущество организаций. По этим категориям имущества налоговая база определяется отдельно и (или) не определяется в связи с применением льгот или исключением имущества из объекта налогообложения.</w:t>
      </w:r>
    </w:p>
    <w:p w:rsidR="00AF0059" w:rsidRDefault="001008A5" w:rsidP="00AF0059">
      <w:pPr>
        <w:spacing w:after="1" w:line="220" w:lineRule="atLeast"/>
        <w:jc w:val="both"/>
        <w:rPr>
          <w:rFonts w:ascii="Calibri" w:hAnsi="Calibri" w:cs="Calibri"/>
        </w:rPr>
      </w:pPr>
      <w:r w:rsidRPr="00017C2A">
        <w:rPr>
          <w:rFonts w:ascii="Calibri" w:hAnsi="Calibri" w:cs="Calibri"/>
        </w:rPr>
        <w:t>Раздельный учет такого имущества ведется с использованием дополнительных аналитических кодов к 23-му разряду номера счета по счетам 0 101 00 000, 0 104 00 000, на которых отражены балансовая стоимость и начисленная амортизация по соответствующему имуществу. Устанавливаются следующие аналитические коды:</w:t>
      </w:r>
    </w:p>
    <w:p w:rsidR="00AF0059" w:rsidRDefault="001008A5" w:rsidP="00AF0059">
      <w:pPr>
        <w:spacing w:after="1" w:line="220" w:lineRule="atLeast"/>
        <w:jc w:val="both"/>
        <w:rPr>
          <w:rFonts w:ascii="Calibri" w:hAnsi="Calibri" w:cs="Calibri"/>
        </w:rPr>
      </w:pPr>
      <w:r w:rsidRPr="00017C2A">
        <w:rPr>
          <w:rFonts w:ascii="Calibri" w:hAnsi="Calibri" w:cs="Calibri"/>
        </w:rPr>
        <w:t>1 - имущество, по которому налоговая база определяется как его остаточная стоимость, облагаемое налогом по ставке 2,2%;</w:t>
      </w:r>
    </w:p>
    <w:p w:rsidR="00AF0059" w:rsidRDefault="001008A5" w:rsidP="00AF0059">
      <w:pPr>
        <w:spacing w:after="1" w:line="220" w:lineRule="atLeast"/>
        <w:jc w:val="both"/>
        <w:rPr>
          <w:rFonts w:ascii="Calibri" w:hAnsi="Calibri" w:cs="Calibri"/>
        </w:rPr>
      </w:pPr>
      <w:r w:rsidRPr="00017C2A">
        <w:rPr>
          <w:rFonts w:ascii="Calibri" w:hAnsi="Calibri" w:cs="Calibri"/>
        </w:rPr>
        <w:t>2 - имущество, в отношении которого применяются налоговые льготы;</w:t>
      </w:r>
    </w:p>
    <w:p w:rsidR="00AF0059" w:rsidRDefault="001008A5" w:rsidP="00AF0059">
      <w:pPr>
        <w:spacing w:after="1" w:line="220" w:lineRule="atLeast"/>
        <w:jc w:val="both"/>
        <w:rPr>
          <w:rFonts w:ascii="Calibri" w:hAnsi="Calibri" w:cs="Calibri"/>
        </w:rPr>
      </w:pPr>
      <w:r w:rsidRPr="00017C2A">
        <w:rPr>
          <w:rFonts w:ascii="Calibri" w:hAnsi="Calibri" w:cs="Calibri"/>
        </w:rPr>
        <w:t>3 - имущество, не являющееся объектом налогообложения.</w:t>
      </w:r>
    </w:p>
    <w:p w:rsidR="001008A5" w:rsidRPr="00017C2A" w:rsidRDefault="001008A5" w:rsidP="00AF0059">
      <w:pPr>
        <w:spacing w:after="1" w:line="220" w:lineRule="atLeast"/>
        <w:jc w:val="both"/>
      </w:pPr>
      <w:r w:rsidRPr="00017C2A">
        <w:rPr>
          <w:rFonts w:ascii="Calibri" w:hAnsi="Calibri" w:cs="Calibri"/>
          <w:i/>
        </w:rPr>
        <w:t xml:space="preserve">(Основание: </w:t>
      </w:r>
      <w:hyperlink r:id="rId96" w:history="1">
        <w:r w:rsidRPr="00017C2A">
          <w:rPr>
            <w:rFonts w:ascii="Calibri" w:hAnsi="Calibri" w:cs="Calibri"/>
            <w:i/>
          </w:rPr>
          <w:t>п. п. 1</w:t>
        </w:r>
      </w:hyperlink>
      <w:r w:rsidRPr="00017C2A">
        <w:rPr>
          <w:rFonts w:ascii="Calibri" w:hAnsi="Calibri" w:cs="Calibri"/>
          <w:i/>
        </w:rPr>
        <w:t xml:space="preserve">, </w:t>
      </w:r>
      <w:hyperlink r:id="rId97" w:history="1">
        <w:r w:rsidRPr="00017C2A">
          <w:rPr>
            <w:rFonts w:ascii="Calibri" w:hAnsi="Calibri" w:cs="Calibri"/>
            <w:i/>
          </w:rPr>
          <w:t>2 ст. 376</w:t>
        </w:r>
      </w:hyperlink>
      <w:r w:rsidRPr="00017C2A">
        <w:rPr>
          <w:rFonts w:ascii="Calibri" w:hAnsi="Calibri" w:cs="Calibri"/>
          <w:i/>
        </w:rPr>
        <w:t xml:space="preserve"> НК РФ)</w:t>
      </w:r>
    </w:p>
    <w:p w:rsidR="001008A5" w:rsidRPr="00017C2A" w:rsidRDefault="001008A5">
      <w:pPr>
        <w:spacing w:after="1" w:line="220" w:lineRule="atLeast"/>
        <w:jc w:val="both"/>
        <w:rPr>
          <w:highlight w:val="yellow"/>
        </w:rPr>
      </w:pPr>
    </w:p>
    <w:p w:rsidR="001008A5" w:rsidRPr="00017C2A" w:rsidRDefault="001008A5">
      <w:pPr>
        <w:spacing w:after="1" w:line="220" w:lineRule="atLeast"/>
        <w:jc w:val="both"/>
        <w:rPr>
          <w:highlight w:val="yellow"/>
        </w:rPr>
      </w:pPr>
    </w:p>
    <w:p w:rsidR="001008A5" w:rsidRPr="00017C2A" w:rsidRDefault="001008A5">
      <w:pPr>
        <w:spacing w:after="1" w:line="220" w:lineRule="atLeast"/>
        <w:jc w:val="both"/>
        <w:rPr>
          <w:highlight w:val="yellow"/>
        </w:rPr>
      </w:pPr>
    </w:p>
    <w:p w:rsidR="00CE6746" w:rsidRPr="00017C2A" w:rsidRDefault="00CE6746">
      <w:pPr>
        <w:spacing w:after="1" w:line="220" w:lineRule="atLeast"/>
        <w:jc w:val="both"/>
        <w:rPr>
          <w:highlight w:val="yellow"/>
        </w:rPr>
      </w:pPr>
    </w:p>
    <w:p w:rsidR="00CE6746" w:rsidRPr="00017C2A" w:rsidRDefault="00CE6746">
      <w:pPr>
        <w:spacing w:after="1" w:line="220" w:lineRule="atLeast"/>
        <w:jc w:val="both"/>
        <w:rPr>
          <w:highlight w:val="yellow"/>
        </w:rPr>
      </w:pPr>
    </w:p>
    <w:p w:rsidR="00CE6746" w:rsidRPr="00017C2A" w:rsidRDefault="00CE6746">
      <w:pPr>
        <w:spacing w:after="1" w:line="220" w:lineRule="atLeast"/>
        <w:jc w:val="both"/>
        <w:rPr>
          <w:highlight w:val="yellow"/>
        </w:rPr>
      </w:pPr>
    </w:p>
    <w:p w:rsidR="00CE6746" w:rsidRPr="00017C2A" w:rsidRDefault="00CE6746">
      <w:pPr>
        <w:spacing w:after="1" w:line="220" w:lineRule="atLeast"/>
        <w:jc w:val="both"/>
        <w:rPr>
          <w:highlight w:val="yellow"/>
        </w:rPr>
      </w:pPr>
    </w:p>
    <w:p w:rsidR="00CE6746" w:rsidRPr="00017C2A" w:rsidRDefault="00CE6746">
      <w:pPr>
        <w:spacing w:after="1" w:line="220" w:lineRule="atLeast"/>
        <w:jc w:val="both"/>
        <w:rPr>
          <w:highlight w:val="yellow"/>
        </w:rPr>
      </w:pPr>
    </w:p>
    <w:p w:rsidR="00CE6746" w:rsidRPr="00017C2A" w:rsidRDefault="00CE6746">
      <w:pPr>
        <w:spacing w:after="1" w:line="220" w:lineRule="atLeast"/>
        <w:jc w:val="both"/>
        <w:rPr>
          <w:highlight w:val="yellow"/>
        </w:rPr>
      </w:pPr>
    </w:p>
    <w:p w:rsidR="00CE6746" w:rsidRPr="00017C2A" w:rsidRDefault="00CE6746">
      <w:pPr>
        <w:spacing w:after="1" w:line="220" w:lineRule="atLeast"/>
        <w:jc w:val="both"/>
        <w:rPr>
          <w:highlight w:val="yellow"/>
        </w:rPr>
      </w:pPr>
    </w:p>
    <w:p w:rsidR="00CE6746" w:rsidRPr="00017C2A" w:rsidRDefault="00CE6746">
      <w:pPr>
        <w:spacing w:after="1" w:line="220" w:lineRule="atLeast"/>
        <w:jc w:val="both"/>
        <w:rPr>
          <w:highlight w:val="yellow"/>
        </w:rPr>
      </w:pPr>
    </w:p>
    <w:p w:rsidR="00CE6746" w:rsidRPr="00017C2A" w:rsidRDefault="00CE6746">
      <w:pPr>
        <w:spacing w:after="1" w:line="220" w:lineRule="atLeast"/>
        <w:jc w:val="both"/>
        <w:rPr>
          <w:highlight w:val="yellow"/>
        </w:rPr>
      </w:pPr>
    </w:p>
    <w:p w:rsidR="00CE6746" w:rsidRPr="00017C2A" w:rsidRDefault="00CE6746">
      <w:pPr>
        <w:spacing w:after="1" w:line="220" w:lineRule="atLeast"/>
        <w:jc w:val="both"/>
        <w:rPr>
          <w:highlight w:val="yellow"/>
        </w:rPr>
      </w:pPr>
    </w:p>
    <w:p w:rsidR="00CE6746" w:rsidRPr="00017C2A" w:rsidRDefault="00CE6746">
      <w:pPr>
        <w:spacing w:after="1" w:line="220" w:lineRule="atLeast"/>
        <w:jc w:val="both"/>
        <w:rPr>
          <w:highlight w:val="yellow"/>
        </w:rPr>
      </w:pPr>
    </w:p>
    <w:p w:rsidR="00CE6746" w:rsidRDefault="00CE6746">
      <w:pPr>
        <w:spacing w:after="1" w:line="220" w:lineRule="atLeast"/>
        <w:jc w:val="both"/>
        <w:rPr>
          <w:highlight w:val="yellow"/>
        </w:rPr>
      </w:pPr>
    </w:p>
    <w:p w:rsidR="00CE6746" w:rsidRDefault="00CE6746">
      <w:pPr>
        <w:spacing w:after="1" w:line="220" w:lineRule="atLeast"/>
        <w:jc w:val="both"/>
        <w:rPr>
          <w:highlight w:val="yellow"/>
        </w:rPr>
      </w:pPr>
    </w:p>
    <w:p w:rsidR="00CE6746" w:rsidRDefault="00CE6746">
      <w:pPr>
        <w:spacing w:after="1" w:line="220" w:lineRule="atLeast"/>
        <w:jc w:val="both"/>
        <w:rPr>
          <w:highlight w:val="yellow"/>
        </w:rPr>
      </w:pPr>
    </w:p>
    <w:p w:rsidR="00CE6746" w:rsidRDefault="00CE6746">
      <w:pPr>
        <w:spacing w:after="1" w:line="220" w:lineRule="atLeast"/>
        <w:jc w:val="both"/>
        <w:rPr>
          <w:highlight w:val="yellow"/>
        </w:rPr>
      </w:pPr>
    </w:p>
    <w:p w:rsidR="00CE6746" w:rsidRDefault="00CE6746">
      <w:pPr>
        <w:spacing w:after="1" w:line="220" w:lineRule="atLeast"/>
        <w:jc w:val="both"/>
        <w:rPr>
          <w:highlight w:val="yellow"/>
        </w:rPr>
      </w:pPr>
    </w:p>
    <w:p w:rsidR="00CE6746" w:rsidRDefault="00CE6746">
      <w:pPr>
        <w:spacing w:after="1" w:line="220" w:lineRule="atLeast"/>
        <w:jc w:val="both"/>
        <w:rPr>
          <w:highlight w:val="yellow"/>
        </w:rPr>
      </w:pPr>
    </w:p>
    <w:p w:rsidR="00CE6746" w:rsidRDefault="00CE6746">
      <w:pPr>
        <w:spacing w:after="1" w:line="220" w:lineRule="atLeast"/>
        <w:jc w:val="both"/>
        <w:rPr>
          <w:highlight w:val="yellow"/>
        </w:rPr>
      </w:pPr>
    </w:p>
    <w:p w:rsidR="00CE6746" w:rsidRDefault="00CE6746">
      <w:pPr>
        <w:spacing w:after="1" w:line="220" w:lineRule="atLeast"/>
        <w:jc w:val="both"/>
        <w:rPr>
          <w:highlight w:val="yellow"/>
        </w:rPr>
      </w:pPr>
    </w:p>
    <w:p w:rsidR="00CE6746" w:rsidRDefault="00CE6746">
      <w:pPr>
        <w:spacing w:after="1" w:line="220" w:lineRule="atLeast"/>
        <w:jc w:val="both"/>
        <w:rPr>
          <w:highlight w:val="yellow"/>
        </w:rPr>
      </w:pPr>
    </w:p>
    <w:p w:rsidR="00CE6746" w:rsidRDefault="00CE6746">
      <w:pPr>
        <w:spacing w:after="1" w:line="220" w:lineRule="atLeast"/>
        <w:jc w:val="both"/>
        <w:rPr>
          <w:highlight w:val="yellow"/>
        </w:rPr>
      </w:pPr>
    </w:p>
    <w:p w:rsidR="00CE6746" w:rsidRDefault="00CE6746">
      <w:pPr>
        <w:spacing w:after="1" w:line="220" w:lineRule="atLeast"/>
        <w:jc w:val="both"/>
        <w:rPr>
          <w:highlight w:val="yellow"/>
        </w:rPr>
      </w:pPr>
    </w:p>
    <w:p w:rsidR="00CE6746" w:rsidRPr="009B7695" w:rsidRDefault="00CE6746">
      <w:pPr>
        <w:spacing w:after="1" w:line="220" w:lineRule="atLeast"/>
        <w:jc w:val="both"/>
        <w:rPr>
          <w:highlight w:val="yellow"/>
        </w:rPr>
      </w:pPr>
    </w:p>
    <w:p w:rsidR="001008A5" w:rsidRPr="009B7695" w:rsidRDefault="001008A5">
      <w:pPr>
        <w:spacing w:after="1" w:line="220" w:lineRule="atLeast"/>
        <w:jc w:val="both"/>
        <w:rPr>
          <w:highlight w:val="yellow"/>
        </w:rPr>
      </w:pPr>
    </w:p>
    <w:p w:rsidR="001008A5" w:rsidRDefault="001008A5">
      <w:pPr>
        <w:spacing w:after="1" w:line="220" w:lineRule="atLeast"/>
        <w:jc w:val="both"/>
        <w:rPr>
          <w:highlight w:val="yellow"/>
        </w:rPr>
      </w:pPr>
    </w:p>
    <w:p w:rsidR="00AF0059" w:rsidRDefault="00AF0059">
      <w:pPr>
        <w:spacing w:after="1" w:line="220" w:lineRule="atLeast"/>
        <w:jc w:val="both"/>
        <w:rPr>
          <w:highlight w:val="yellow"/>
        </w:rPr>
      </w:pPr>
    </w:p>
    <w:p w:rsidR="00AF0059" w:rsidRDefault="00AF0059">
      <w:pPr>
        <w:spacing w:after="1" w:line="220" w:lineRule="atLeast"/>
        <w:jc w:val="both"/>
        <w:rPr>
          <w:highlight w:val="yellow"/>
        </w:rPr>
      </w:pPr>
    </w:p>
    <w:p w:rsidR="00AF0059" w:rsidRDefault="00AF0059">
      <w:pPr>
        <w:spacing w:after="1" w:line="220" w:lineRule="atLeast"/>
        <w:jc w:val="both"/>
        <w:rPr>
          <w:highlight w:val="yellow"/>
        </w:rPr>
      </w:pPr>
    </w:p>
    <w:p w:rsidR="00AF0059" w:rsidRDefault="00AF0059">
      <w:pPr>
        <w:spacing w:after="1" w:line="220" w:lineRule="atLeast"/>
        <w:jc w:val="both"/>
        <w:rPr>
          <w:highlight w:val="yellow"/>
        </w:rPr>
      </w:pPr>
    </w:p>
    <w:p w:rsidR="00AF0059" w:rsidRDefault="00AF0059">
      <w:pPr>
        <w:spacing w:after="1" w:line="220" w:lineRule="atLeast"/>
        <w:jc w:val="both"/>
        <w:rPr>
          <w:highlight w:val="yellow"/>
        </w:rPr>
      </w:pPr>
    </w:p>
    <w:p w:rsidR="00AF0059" w:rsidRDefault="00AF0059">
      <w:pPr>
        <w:spacing w:after="1" w:line="220" w:lineRule="atLeast"/>
        <w:jc w:val="both"/>
        <w:rPr>
          <w:highlight w:val="yellow"/>
        </w:rPr>
      </w:pPr>
    </w:p>
    <w:p w:rsidR="00AF0059" w:rsidRDefault="00AF0059">
      <w:pPr>
        <w:spacing w:after="1" w:line="220" w:lineRule="atLeast"/>
        <w:jc w:val="both"/>
        <w:rPr>
          <w:highlight w:val="yellow"/>
        </w:rPr>
      </w:pPr>
    </w:p>
    <w:p w:rsidR="00AF0059" w:rsidRDefault="00AF0059">
      <w:pPr>
        <w:spacing w:after="1" w:line="220" w:lineRule="atLeast"/>
        <w:jc w:val="both"/>
        <w:rPr>
          <w:highlight w:val="yellow"/>
        </w:rPr>
      </w:pPr>
    </w:p>
    <w:p w:rsidR="00AF0059" w:rsidRDefault="00AF0059">
      <w:pPr>
        <w:spacing w:after="1" w:line="220" w:lineRule="atLeast"/>
        <w:jc w:val="both"/>
        <w:rPr>
          <w:highlight w:val="yellow"/>
        </w:rPr>
      </w:pPr>
    </w:p>
    <w:p w:rsidR="00AF0059" w:rsidRDefault="00AF0059">
      <w:pPr>
        <w:spacing w:after="1" w:line="220" w:lineRule="atLeast"/>
        <w:jc w:val="both"/>
        <w:rPr>
          <w:highlight w:val="yellow"/>
        </w:rPr>
      </w:pPr>
    </w:p>
    <w:p w:rsidR="008444E1" w:rsidRPr="008444E1" w:rsidRDefault="008444E1" w:rsidP="008444E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8444E1" w:rsidRPr="008444E1" w:rsidRDefault="008444E1" w:rsidP="008444E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lastRenderedPageBreak/>
        <w:t>Приложение N 5</w:t>
      </w:r>
      <w:r w:rsidR="00EE6DE9">
        <w:rPr>
          <w:rFonts w:ascii="Times New Roman" w:eastAsiaTheme="minorEastAsia" w:hAnsi="Times New Roman" w:cs="Times New Roman"/>
          <w:sz w:val="24"/>
          <w:szCs w:val="24"/>
          <w:lang w:eastAsia="ru-RU"/>
        </w:rPr>
        <w:t>/5</w:t>
      </w:r>
    </w:p>
    <w:p w:rsidR="008444E1" w:rsidRPr="008444E1" w:rsidRDefault="008444E1" w:rsidP="008444E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к Учетной политике</w:t>
      </w:r>
    </w:p>
    <w:p w:rsidR="008444E1" w:rsidRPr="008444E1" w:rsidRDefault="008444E1" w:rsidP="008444E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для целей бухгалтерского учета</w:t>
      </w:r>
    </w:p>
    <w:p w:rsidR="008444E1" w:rsidRPr="008444E1" w:rsidRDefault="008444E1" w:rsidP="008444E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bookmarkStart w:id="15" w:name="Par1072"/>
      <w:bookmarkEnd w:id="15"/>
      <w:r w:rsidRPr="008444E1">
        <w:rPr>
          <w:rFonts w:ascii="Times New Roman" w:eastAsiaTheme="minorEastAsia" w:hAnsi="Times New Roman" w:cs="Times New Roman"/>
          <w:b/>
          <w:bCs/>
          <w:sz w:val="24"/>
          <w:szCs w:val="24"/>
          <w:lang w:eastAsia="ru-RU"/>
        </w:rPr>
        <w:t>Периодичность формирования регистров учета</w:t>
      </w:r>
    </w:p>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b/>
          <w:bCs/>
          <w:sz w:val="24"/>
          <w:szCs w:val="24"/>
          <w:lang w:eastAsia="ru-RU"/>
        </w:rPr>
        <w:t>на бумажном носителе</w:t>
      </w:r>
    </w:p>
    <w:p w:rsidR="008444E1" w:rsidRPr="008444E1" w:rsidRDefault="008444E1" w:rsidP="008444E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592"/>
        <w:gridCol w:w="1984"/>
        <w:gridCol w:w="2551"/>
      </w:tblGrid>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b/>
                <w:bCs/>
                <w:sz w:val="24"/>
                <w:szCs w:val="24"/>
                <w:lang w:eastAsia="ru-RU"/>
              </w:rPr>
              <w:t>Наименование регистра учета</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b/>
                <w:bCs/>
                <w:sz w:val="24"/>
                <w:szCs w:val="24"/>
                <w:lang w:eastAsia="ru-RU"/>
              </w:rPr>
              <w:t>Код формы</w:t>
            </w:r>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b/>
                <w:bCs/>
                <w:sz w:val="24"/>
                <w:szCs w:val="24"/>
                <w:lang w:eastAsia="ru-RU"/>
              </w:rPr>
              <w:t>Периодичность</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Инвентарная карточка учета нефинансовых активов</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53187B"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hyperlink r:id="rId98" w:history="1">
              <w:r w:rsidR="008444E1" w:rsidRPr="008444E1">
                <w:rPr>
                  <w:rFonts w:ascii="Times New Roman" w:eastAsiaTheme="minorEastAsia" w:hAnsi="Times New Roman" w:cs="Times New Roman"/>
                  <w:color w:val="0000FF"/>
                  <w:sz w:val="24"/>
                  <w:szCs w:val="24"/>
                  <w:lang w:eastAsia="ru-RU"/>
                </w:rPr>
                <w:t>0504031</w:t>
              </w:r>
            </w:hyperlink>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ежегодно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Инвентарная карточка группового учета нефинансовых активов</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53187B"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hyperlink r:id="rId99" w:history="1">
              <w:r w:rsidR="008444E1" w:rsidRPr="008444E1">
                <w:rPr>
                  <w:rFonts w:ascii="Times New Roman" w:eastAsiaTheme="minorEastAsia" w:hAnsi="Times New Roman" w:cs="Times New Roman"/>
                  <w:color w:val="0000FF"/>
                  <w:sz w:val="24"/>
                  <w:szCs w:val="24"/>
                  <w:lang w:eastAsia="ru-RU"/>
                </w:rPr>
                <w:t>0504032</w:t>
              </w:r>
            </w:hyperlink>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ежегодно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Опись инвентарных карточек по учету нефинансовых активов</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53187B"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hyperlink r:id="rId100" w:history="1">
              <w:r w:rsidR="008444E1" w:rsidRPr="008444E1">
                <w:rPr>
                  <w:rFonts w:ascii="Times New Roman" w:eastAsiaTheme="minorEastAsia" w:hAnsi="Times New Roman" w:cs="Times New Roman"/>
                  <w:color w:val="0000FF"/>
                  <w:sz w:val="24"/>
                  <w:szCs w:val="24"/>
                  <w:lang w:eastAsia="ru-RU"/>
                </w:rPr>
                <w:t>0504033</w:t>
              </w:r>
            </w:hyperlink>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ежегодно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Инвентарный список нефинансовых активов</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53187B"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hyperlink r:id="rId101" w:history="1">
              <w:r w:rsidR="008444E1" w:rsidRPr="008444E1">
                <w:rPr>
                  <w:rFonts w:ascii="Times New Roman" w:eastAsiaTheme="minorEastAsia" w:hAnsi="Times New Roman" w:cs="Times New Roman"/>
                  <w:color w:val="0000FF"/>
                  <w:sz w:val="24"/>
                  <w:szCs w:val="24"/>
                  <w:lang w:eastAsia="ru-RU"/>
                </w:rPr>
                <w:t>0504034</w:t>
              </w:r>
            </w:hyperlink>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ежегодно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Оборотная ведомость по нефинансовым активам</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53187B"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hyperlink r:id="rId102" w:history="1">
              <w:r w:rsidR="008444E1" w:rsidRPr="008444E1">
                <w:rPr>
                  <w:rFonts w:ascii="Times New Roman" w:eastAsiaTheme="minorEastAsia" w:hAnsi="Times New Roman" w:cs="Times New Roman"/>
                  <w:color w:val="0000FF"/>
                  <w:sz w:val="24"/>
                  <w:szCs w:val="24"/>
                  <w:lang w:eastAsia="ru-RU"/>
                </w:rPr>
                <w:t>0504035</w:t>
              </w:r>
            </w:hyperlink>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ежемесячно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Оборотная ведомость</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53187B"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hyperlink r:id="rId103" w:history="1">
              <w:r w:rsidR="008444E1" w:rsidRPr="008444E1">
                <w:rPr>
                  <w:rFonts w:ascii="Times New Roman" w:eastAsiaTheme="minorEastAsia" w:hAnsi="Times New Roman" w:cs="Times New Roman"/>
                  <w:color w:val="0000FF"/>
                  <w:sz w:val="24"/>
                  <w:szCs w:val="24"/>
                  <w:lang w:eastAsia="ru-RU"/>
                </w:rPr>
                <w:t>0504036</w:t>
              </w:r>
            </w:hyperlink>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ежеквартально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Накопительная ведомость по приходу продуктов питания</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53187B"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hyperlink r:id="rId104" w:history="1">
              <w:r w:rsidR="008444E1" w:rsidRPr="008444E1">
                <w:rPr>
                  <w:rFonts w:ascii="Times New Roman" w:eastAsiaTheme="minorEastAsia" w:hAnsi="Times New Roman" w:cs="Times New Roman"/>
                  <w:color w:val="0000FF"/>
                  <w:sz w:val="24"/>
                  <w:szCs w:val="24"/>
                  <w:lang w:eastAsia="ru-RU"/>
                </w:rPr>
                <w:t>0504037</w:t>
              </w:r>
            </w:hyperlink>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EE6DE9"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ежемесячно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Накопительная ведомость по расходу продуктов питания</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53187B"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hyperlink r:id="rId105" w:history="1">
              <w:r w:rsidR="008444E1" w:rsidRPr="008444E1">
                <w:rPr>
                  <w:rFonts w:ascii="Times New Roman" w:eastAsiaTheme="minorEastAsia" w:hAnsi="Times New Roman" w:cs="Times New Roman"/>
                  <w:color w:val="0000FF"/>
                  <w:sz w:val="24"/>
                  <w:szCs w:val="24"/>
                  <w:lang w:eastAsia="ru-RU"/>
                </w:rPr>
                <w:t>0504038</w:t>
              </w:r>
            </w:hyperlink>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ежемесячно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Карточка количественно-суммового учета материальных ценностей</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53187B"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hyperlink r:id="rId106" w:history="1">
              <w:r w:rsidR="008444E1" w:rsidRPr="008444E1">
                <w:rPr>
                  <w:rFonts w:ascii="Times New Roman" w:eastAsiaTheme="minorEastAsia" w:hAnsi="Times New Roman" w:cs="Times New Roman"/>
                  <w:color w:val="0000FF"/>
                  <w:sz w:val="24"/>
                  <w:szCs w:val="24"/>
                  <w:lang w:eastAsia="ru-RU"/>
                </w:rPr>
                <w:t>0504041</w:t>
              </w:r>
            </w:hyperlink>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ежеквартально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Книга учета материальных ценностей</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53187B"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hyperlink r:id="rId107" w:history="1">
              <w:r w:rsidR="008444E1" w:rsidRPr="008444E1">
                <w:rPr>
                  <w:rFonts w:ascii="Times New Roman" w:eastAsiaTheme="minorEastAsia" w:hAnsi="Times New Roman" w:cs="Times New Roman"/>
                  <w:color w:val="0000FF"/>
                  <w:sz w:val="24"/>
                  <w:szCs w:val="24"/>
                  <w:lang w:eastAsia="ru-RU"/>
                </w:rPr>
                <w:t>0504042</w:t>
              </w:r>
            </w:hyperlink>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EE6DE9"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ежемесячно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Карточка учета материальных ценностей</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53187B"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hyperlink r:id="rId108" w:history="1">
              <w:r w:rsidR="008444E1" w:rsidRPr="008444E1">
                <w:rPr>
                  <w:rFonts w:ascii="Times New Roman" w:eastAsiaTheme="minorEastAsia" w:hAnsi="Times New Roman" w:cs="Times New Roman"/>
                  <w:color w:val="0000FF"/>
                  <w:sz w:val="24"/>
                  <w:szCs w:val="24"/>
                  <w:lang w:eastAsia="ru-RU"/>
                </w:rPr>
                <w:t>0504043</w:t>
              </w:r>
            </w:hyperlink>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ежегодно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Книга регистрации боя посуды</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53187B"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hyperlink r:id="rId109" w:history="1">
              <w:r w:rsidR="008444E1" w:rsidRPr="008444E1">
                <w:rPr>
                  <w:rFonts w:ascii="Times New Roman" w:eastAsiaTheme="minorEastAsia" w:hAnsi="Times New Roman" w:cs="Times New Roman"/>
                  <w:color w:val="0000FF"/>
                  <w:sz w:val="24"/>
                  <w:szCs w:val="24"/>
                  <w:lang w:eastAsia="ru-RU"/>
                </w:rPr>
                <w:t>0504044</w:t>
              </w:r>
            </w:hyperlink>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ежегодно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Книга учета бланков строгой отчетности</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53187B"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hyperlink r:id="rId110" w:history="1">
              <w:r w:rsidR="008444E1" w:rsidRPr="008444E1">
                <w:rPr>
                  <w:rFonts w:ascii="Times New Roman" w:eastAsiaTheme="minorEastAsia" w:hAnsi="Times New Roman" w:cs="Times New Roman"/>
                  <w:color w:val="0000FF"/>
                  <w:sz w:val="24"/>
                  <w:szCs w:val="24"/>
                  <w:lang w:eastAsia="ru-RU"/>
                </w:rPr>
                <w:t>0504045</w:t>
              </w:r>
            </w:hyperlink>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ежегодно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Реестр депонированных сумм</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53187B"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hyperlink r:id="rId111" w:history="1">
              <w:r w:rsidR="008444E1" w:rsidRPr="008444E1">
                <w:rPr>
                  <w:rFonts w:ascii="Times New Roman" w:eastAsiaTheme="minorEastAsia" w:hAnsi="Times New Roman" w:cs="Times New Roman"/>
                  <w:color w:val="0000FF"/>
                  <w:sz w:val="24"/>
                  <w:szCs w:val="24"/>
                  <w:lang w:eastAsia="ru-RU"/>
                </w:rPr>
                <w:t>0504047</w:t>
              </w:r>
            </w:hyperlink>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ежегодно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Книга аналитического учета депонированной заработной платы, денежного довольствия и стипендий</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53187B"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hyperlink r:id="rId112" w:history="1">
              <w:r w:rsidR="008444E1" w:rsidRPr="008444E1">
                <w:rPr>
                  <w:rFonts w:ascii="Times New Roman" w:eastAsiaTheme="minorEastAsia" w:hAnsi="Times New Roman" w:cs="Times New Roman"/>
                  <w:color w:val="0000FF"/>
                  <w:sz w:val="24"/>
                  <w:szCs w:val="24"/>
                  <w:lang w:eastAsia="ru-RU"/>
                </w:rPr>
                <w:t>0504048</w:t>
              </w:r>
            </w:hyperlink>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ежегодно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EE6DE9"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Акт о списании материальных запасов</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53187B" w:rsidP="00EE6DE9">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hyperlink r:id="rId113" w:history="1">
              <w:r w:rsidR="008444E1" w:rsidRPr="008444E1">
                <w:rPr>
                  <w:rFonts w:ascii="Times New Roman" w:eastAsiaTheme="minorEastAsia" w:hAnsi="Times New Roman" w:cs="Times New Roman"/>
                  <w:color w:val="0000FF"/>
                  <w:sz w:val="24"/>
                  <w:szCs w:val="24"/>
                  <w:lang w:eastAsia="ru-RU"/>
                </w:rPr>
                <w:t>0504</w:t>
              </w:r>
            </w:hyperlink>
            <w:r w:rsidR="00EE6DE9">
              <w:rPr>
                <w:rFonts w:ascii="Times New Roman" w:eastAsiaTheme="minorEastAsia" w:hAnsi="Times New Roman" w:cs="Times New Roman"/>
                <w:color w:val="0000FF"/>
                <w:sz w:val="24"/>
                <w:szCs w:val="24"/>
                <w:lang w:eastAsia="ru-RU"/>
              </w:rPr>
              <w:t>230</w:t>
            </w:r>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EE6DE9"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ежемесячно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Реестр карточек</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53187B"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hyperlink r:id="rId114" w:history="1">
              <w:r w:rsidR="008444E1" w:rsidRPr="008444E1">
                <w:rPr>
                  <w:rFonts w:ascii="Times New Roman" w:eastAsiaTheme="minorEastAsia" w:hAnsi="Times New Roman" w:cs="Times New Roman"/>
                  <w:color w:val="0000FF"/>
                  <w:sz w:val="24"/>
                  <w:szCs w:val="24"/>
                  <w:lang w:eastAsia="ru-RU"/>
                </w:rPr>
                <w:t>0504052</w:t>
              </w:r>
            </w:hyperlink>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ежегодно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Реестр сдачи документов</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53187B"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hyperlink r:id="rId115" w:history="1">
              <w:r w:rsidR="008444E1" w:rsidRPr="008444E1">
                <w:rPr>
                  <w:rFonts w:ascii="Times New Roman" w:eastAsiaTheme="minorEastAsia" w:hAnsi="Times New Roman" w:cs="Times New Roman"/>
                  <w:color w:val="0000FF"/>
                  <w:sz w:val="24"/>
                  <w:szCs w:val="24"/>
                  <w:lang w:eastAsia="ru-RU"/>
                </w:rPr>
                <w:t>0504053</w:t>
              </w:r>
            </w:hyperlink>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ежегодно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8444E1">
              <w:rPr>
                <w:rFonts w:ascii="Times New Roman" w:eastAsiaTheme="minorEastAsia" w:hAnsi="Times New Roman" w:cs="Times New Roman"/>
                <w:sz w:val="24"/>
                <w:szCs w:val="24"/>
                <w:lang w:eastAsia="ru-RU"/>
              </w:rPr>
              <w:t>Многографная</w:t>
            </w:r>
            <w:proofErr w:type="spellEnd"/>
            <w:r w:rsidRPr="008444E1">
              <w:rPr>
                <w:rFonts w:ascii="Times New Roman" w:eastAsiaTheme="minorEastAsia" w:hAnsi="Times New Roman" w:cs="Times New Roman"/>
                <w:sz w:val="24"/>
                <w:szCs w:val="24"/>
                <w:lang w:eastAsia="ru-RU"/>
              </w:rPr>
              <w:t xml:space="preserve"> карточка</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53187B"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hyperlink r:id="rId116" w:history="1">
              <w:r w:rsidR="008444E1" w:rsidRPr="008444E1">
                <w:rPr>
                  <w:rFonts w:ascii="Times New Roman" w:eastAsiaTheme="minorEastAsia" w:hAnsi="Times New Roman" w:cs="Times New Roman"/>
                  <w:color w:val="0000FF"/>
                  <w:sz w:val="24"/>
                  <w:szCs w:val="24"/>
                  <w:lang w:eastAsia="ru-RU"/>
                </w:rPr>
                <w:t>0504054</w:t>
              </w:r>
            </w:hyperlink>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ежегодно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lastRenderedPageBreak/>
              <w:t>Книга учета материальных ценностей, оплаченных в централизованном порядке</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53187B"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hyperlink r:id="rId117" w:history="1">
              <w:r w:rsidR="008444E1" w:rsidRPr="008444E1">
                <w:rPr>
                  <w:rFonts w:ascii="Times New Roman" w:eastAsiaTheme="minorEastAsia" w:hAnsi="Times New Roman" w:cs="Times New Roman"/>
                  <w:color w:val="0000FF"/>
                  <w:sz w:val="24"/>
                  <w:szCs w:val="24"/>
                  <w:lang w:eastAsia="ru-RU"/>
                </w:rPr>
                <w:t>0504055</w:t>
              </w:r>
            </w:hyperlink>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ежегодно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Приходный ордер на приемку материальных ценностей</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0504207</w:t>
            </w:r>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ежемесячно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Ведомость выдачи материальных ценностей на нужды учреждения</w:t>
            </w:r>
          </w:p>
        </w:tc>
        <w:tc>
          <w:tcPr>
            <w:tcW w:w="1984" w:type="dxa"/>
            <w:tcBorders>
              <w:top w:val="single" w:sz="4" w:space="0" w:color="auto"/>
              <w:left w:val="single" w:sz="4" w:space="0" w:color="auto"/>
              <w:bottom w:val="single" w:sz="4" w:space="0" w:color="auto"/>
              <w:right w:val="single" w:sz="4" w:space="0" w:color="auto"/>
            </w:tcBorders>
          </w:tcPr>
          <w:p w:rsid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0504210</w:t>
            </w:r>
          </w:p>
        </w:tc>
        <w:tc>
          <w:tcPr>
            <w:tcW w:w="2551" w:type="dxa"/>
            <w:tcBorders>
              <w:top w:val="single" w:sz="4" w:space="0" w:color="auto"/>
              <w:left w:val="single" w:sz="4" w:space="0" w:color="auto"/>
              <w:bottom w:val="single" w:sz="4" w:space="0" w:color="auto"/>
              <w:right w:val="single" w:sz="4" w:space="0" w:color="auto"/>
            </w:tcBorders>
          </w:tcPr>
          <w:p w:rsid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ежемесячно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Журнал регистрации обязательств</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53187B"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hyperlink r:id="rId118" w:history="1">
              <w:r w:rsidR="008444E1" w:rsidRPr="008444E1">
                <w:rPr>
                  <w:rFonts w:ascii="Times New Roman" w:eastAsiaTheme="minorEastAsia" w:hAnsi="Times New Roman" w:cs="Times New Roman"/>
                  <w:color w:val="0000FF"/>
                  <w:sz w:val="24"/>
                  <w:szCs w:val="24"/>
                  <w:lang w:eastAsia="ru-RU"/>
                </w:rPr>
                <w:t>0504064</w:t>
              </w:r>
            </w:hyperlink>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ежеквартально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Журналы операций</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53187B"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hyperlink r:id="rId119" w:history="1">
              <w:r w:rsidR="008444E1" w:rsidRPr="008444E1">
                <w:rPr>
                  <w:rFonts w:ascii="Times New Roman" w:eastAsiaTheme="minorEastAsia" w:hAnsi="Times New Roman" w:cs="Times New Roman"/>
                  <w:color w:val="0000FF"/>
                  <w:sz w:val="24"/>
                  <w:szCs w:val="24"/>
                  <w:lang w:eastAsia="ru-RU"/>
                </w:rPr>
                <w:t>0504071</w:t>
              </w:r>
            </w:hyperlink>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ежемесячно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Журнал операций с безналичными денежными средствами</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53187B"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hyperlink r:id="rId120" w:history="1">
              <w:r w:rsidR="008444E1" w:rsidRPr="008444E1">
                <w:rPr>
                  <w:rFonts w:ascii="Times New Roman" w:eastAsiaTheme="minorEastAsia" w:hAnsi="Times New Roman" w:cs="Times New Roman"/>
                  <w:color w:val="0000FF"/>
                  <w:sz w:val="24"/>
                  <w:szCs w:val="24"/>
                  <w:lang w:eastAsia="ru-RU"/>
                </w:rPr>
                <w:t>0504071</w:t>
              </w:r>
            </w:hyperlink>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EE6DE9"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ежемесячно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Журнал операций расчетов с подотчетными лицами</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53187B"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hyperlink r:id="rId121" w:history="1">
              <w:r w:rsidR="008444E1" w:rsidRPr="008444E1">
                <w:rPr>
                  <w:rFonts w:ascii="Times New Roman" w:eastAsiaTheme="minorEastAsia" w:hAnsi="Times New Roman" w:cs="Times New Roman"/>
                  <w:color w:val="0000FF"/>
                  <w:sz w:val="24"/>
                  <w:szCs w:val="24"/>
                  <w:lang w:eastAsia="ru-RU"/>
                </w:rPr>
                <w:t>0504071</w:t>
              </w:r>
            </w:hyperlink>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EE6DE9"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ежемесячно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Журнал операций расчетов с поставщиками и подрядчиками</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53187B"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hyperlink r:id="rId122" w:history="1">
              <w:r w:rsidR="008444E1" w:rsidRPr="008444E1">
                <w:rPr>
                  <w:rFonts w:ascii="Times New Roman" w:eastAsiaTheme="minorEastAsia" w:hAnsi="Times New Roman" w:cs="Times New Roman"/>
                  <w:color w:val="0000FF"/>
                  <w:sz w:val="24"/>
                  <w:szCs w:val="24"/>
                  <w:lang w:eastAsia="ru-RU"/>
                </w:rPr>
                <w:t>0504071</w:t>
              </w:r>
            </w:hyperlink>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ежемесячно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Журнал операций по выбытию и перемещению нефинансовых активов</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53187B"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hyperlink r:id="rId123" w:history="1">
              <w:r w:rsidR="008444E1" w:rsidRPr="008444E1">
                <w:rPr>
                  <w:rFonts w:ascii="Times New Roman" w:eastAsiaTheme="minorEastAsia" w:hAnsi="Times New Roman" w:cs="Times New Roman"/>
                  <w:color w:val="0000FF"/>
                  <w:sz w:val="24"/>
                  <w:szCs w:val="24"/>
                  <w:lang w:eastAsia="ru-RU"/>
                </w:rPr>
                <w:t>0504071</w:t>
              </w:r>
            </w:hyperlink>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ежемесячно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Журнал операций расчетов с дебиторами по доходам</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53187B"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hyperlink r:id="rId124" w:history="1">
              <w:r w:rsidR="008444E1" w:rsidRPr="008444E1">
                <w:rPr>
                  <w:rFonts w:ascii="Times New Roman" w:eastAsiaTheme="minorEastAsia" w:hAnsi="Times New Roman" w:cs="Times New Roman"/>
                  <w:color w:val="0000FF"/>
                  <w:sz w:val="24"/>
                  <w:szCs w:val="24"/>
                  <w:lang w:eastAsia="ru-RU"/>
                </w:rPr>
                <w:t>0504071</w:t>
              </w:r>
            </w:hyperlink>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ежемесячно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Журнал по прочим операциям</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53187B"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hyperlink r:id="rId125" w:history="1">
              <w:r w:rsidR="008444E1" w:rsidRPr="008444E1">
                <w:rPr>
                  <w:rFonts w:ascii="Times New Roman" w:eastAsiaTheme="minorEastAsia" w:hAnsi="Times New Roman" w:cs="Times New Roman"/>
                  <w:color w:val="0000FF"/>
                  <w:sz w:val="24"/>
                  <w:szCs w:val="24"/>
                  <w:lang w:eastAsia="ru-RU"/>
                </w:rPr>
                <w:t>0504071</w:t>
              </w:r>
            </w:hyperlink>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ежемесячно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Главная книга</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53187B"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hyperlink r:id="rId126" w:history="1">
              <w:r w:rsidR="008444E1" w:rsidRPr="008444E1">
                <w:rPr>
                  <w:rFonts w:ascii="Times New Roman" w:eastAsiaTheme="minorEastAsia" w:hAnsi="Times New Roman" w:cs="Times New Roman"/>
                  <w:color w:val="0000FF"/>
                  <w:sz w:val="24"/>
                  <w:szCs w:val="24"/>
                  <w:lang w:eastAsia="ru-RU"/>
                </w:rPr>
                <w:t>0504072</w:t>
              </w:r>
            </w:hyperlink>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EE6DE9"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ежегодно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Инвентаризационная опись остатков на счетах учета денежных средств</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53187B"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hyperlink r:id="rId127" w:history="1">
              <w:r w:rsidR="008444E1" w:rsidRPr="008444E1">
                <w:rPr>
                  <w:rFonts w:ascii="Times New Roman" w:eastAsiaTheme="minorEastAsia" w:hAnsi="Times New Roman" w:cs="Times New Roman"/>
                  <w:color w:val="0000FF"/>
                  <w:sz w:val="24"/>
                  <w:szCs w:val="24"/>
                  <w:lang w:eastAsia="ru-RU"/>
                </w:rPr>
                <w:t>0504082</w:t>
              </w:r>
            </w:hyperlink>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ежегодно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Инвентаризационная опись (сличительная ведомость) бланков строгой отчетности и денежных документов</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53187B"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hyperlink r:id="rId128" w:history="1">
              <w:r w:rsidR="008444E1" w:rsidRPr="008444E1">
                <w:rPr>
                  <w:rFonts w:ascii="Times New Roman" w:eastAsiaTheme="minorEastAsia" w:hAnsi="Times New Roman" w:cs="Times New Roman"/>
                  <w:color w:val="0000FF"/>
                  <w:sz w:val="24"/>
                  <w:szCs w:val="24"/>
                  <w:lang w:eastAsia="ru-RU"/>
                </w:rPr>
                <w:t>0504086</w:t>
              </w:r>
            </w:hyperlink>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ежегодно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Инвентаризационная опись (сличительная ведомость) по объектам нефинансовых активов</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53187B"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hyperlink r:id="rId129" w:history="1">
              <w:r w:rsidR="008444E1" w:rsidRPr="008444E1">
                <w:rPr>
                  <w:rFonts w:ascii="Times New Roman" w:eastAsiaTheme="minorEastAsia" w:hAnsi="Times New Roman" w:cs="Times New Roman"/>
                  <w:color w:val="0000FF"/>
                  <w:sz w:val="24"/>
                  <w:szCs w:val="24"/>
                  <w:lang w:eastAsia="ru-RU"/>
                </w:rPr>
                <w:t>0504087</w:t>
              </w:r>
            </w:hyperlink>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ежегодно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Инвентаризационная опись наличных денежных средств</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53187B"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hyperlink r:id="rId130" w:history="1">
              <w:r w:rsidR="008444E1" w:rsidRPr="008444E1">
                <w:rPr>
                  <w:rFonts w:ascii="Times New Roman" w:eastAsiaTheme="minorEastAsia" w:hAnsi="Times New Roman" w:cs="Times New Roman"/>
                  <w:color w:val="0000FF"/>
                  <w:sz w:val="24"/>
                  <w:szCs w:val="24"/>
                  <w:lang w:eastAsia="ru-RU"/>
                </w:rPr>
                <w:t>0504088</w:t>
              </w:r>
            </w:hyperlink>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ежегодно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444E1">
              <w:rPr>
                <w:rFonts w:ascii="Times New Roman" w:eastAsiaTheme="minorEastAsia" w:hAnsi="Times New Roman" w:cs="Times New Roman"/>
                <w:sz w:val="20"/>
                <w:szCs w:val="20"/>
                <w:lang w:eastAsia="ru-RU"/>
              </w:rPr>
              <w:t>Инвентаризационная опись расчетов с покупателями, поставщиками и прочими дебиторами и кредиторами</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53187B"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hyperlink r:id="rId131" w:history="1">
              <w:r w:rsidR="008444E1" w:rsidRPr="008444E1">
                <w:rPr>
                  <w:rFonts w:ascii="Times New Roman" w:eastAsiaTheme="minorEastAsia" w:hAnsi="Times New Roman" w:cs="Times New Roman"/>
                  <w:color w:val="0000FF"/>
                  <w:sz w:val="24"/>
                  <w:szCs w:val="24"/>
                  <w:lang w:eastAsia="ru-RU"/>
                </w:rPr>
                <w:t>0504089</w:t>
              </w:r>
            </w:hyperlink>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ежегодно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Инвентаризационная опись расчетов по поступлениям</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53187B"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hyperlink r:id="rId132" w:history="1">
              <w:r w:rsidR="008444E1" w:rsidRPr="008444E1">
                <w:rPr>
                  <w:rFonts w:ascii="Times New Roman" w:eastAsiaTheme="minorEastAsia" w:hAnsi="Times New Roman" w:cs="Times New Roman"/>
                  <w:color w:val="0000FF"/>
                  <w:sz w:val="24"/>
                  <w:szCs w:val="24"/>
                  <w:lang w:eastAsia="ru-RU"/>
                </w:rPr>
                <w:t>0504091</w:t>
              </w:r>
            </w:hyperlink>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ежегодно</w:t>
            </w:r>
          </w:p>
        </w:tc>
      </w:tr>
      <w:tr w:rsidR="008444E1" w:rsidRPr="008444E1" w:rsidTr="00022A60">
        <w:tc>
          <w:tcPr>
            <w:tcW w:w="4592"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Ведомость расхождений по результатам инвентаризации</w:t>
            </w:r>
          </w:p>
        </w:tc>
        <w:tc>
          <w:tcPr>
            <w:tcW w:w="1984" w:type="dxa"/>
            <w:tcBorders>
              <w:top w:val="single" w:sz="4" w:space="0" w:color="auto"/>
              <w:left w:val="single" w:sz="4" w:space="0" w:color="auto"/>
              <w:bottom w:val="single" w:sz="4" w:space="0" w:color="auto"/>
              <w:right w:val="single" w:sz="4" w:space="0" w:color="auto"/>
            </w:tcBorders>
          </w:tcPr>
          <w:p w:rsidR="008444E1" w:rsidRPr="008444E1" w:rsidRDefault="0053187B"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hyperlink r:id="rId133" w:history="1">
              <w:r w:rsidR="008444E1" w:rsidRPr="008444E1">
                <w:rPr>
                  <w:rFonts w:ascii="Times New Roman" w:eastAsiaTheme="minorEastAsia" w:hAnsi="Times New Roman" w:cs="Times New Roman"/>
                  <w:color w:val="0000FF"/>
                  <w:sz w:val="24"/>
                  <w:szCs w:val="24"/>
                  <w:lang w:eastAsia="ru-RU"/>
                </w:rPr>
                <w:t>0504092</w:t>
              </w:r>
            </w:hyperlink>
          </w:p>
        </w:tc>
        <w:tc>
          <w:tcPr>
            <w:tcW w:w="2551" w:type="dxa"/>
            <w:tcBorders>
              <w:top w:val="single" w:sz="4" w:space="0" w:color="auto"/>
              <w:left w:val="single" w:sz="4" w:space="0" w:color="auto"/>
              <w:bottom w:val="single" w:sz="4" w:space="0" w:color="auto"/>
              <w:right w:val="single" w:sz="4" w:space="0" w:color="auto"/>
            </w:tcBorders>
          </w:tcPr>
          <w:p w:rsidR="008444E1" w:rsidRPr="008444E1" w:rsidRDefault="008444E1"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444E1">
              <w:rPr>
                <w:rFonts w:ascii="Times New Roman" w:eastAsiaTheme="minorEastAsia" w:hAnsi="Times New Roman" w:cs="Times New Roman"/>
                <w:sz w:val="24"/>
                <w:szCs w:val="24"/>
                <w:lang w:eastAsia="ru-RU"/>
              </w:rPr>
              <w:t>ежегодно</w:t>
            </w:r>
          </w:p>
        </w:tc>
      </w:tr>
      <w:tr w:rsidR="00022A60" w:rsidRPr="008444E1" w:rsidTr="00022A60">
        <w:tc>
          <w:tcPr>
            <w:tcW w:w="4592" w:type="dxa"/>
            <w:tcBorders>
              <w:top w:val="single" w:sz="4" w:space="0" w:color="auto"/>
              <w:left w:val="single" w:sz="4" w:space="0" w:color="auto"/>
              <w:bottom w:val="single" w:sz="4" w:space="0" w:color="auto"/>
              <w:right w:val="single" w:sz="4" w:space="0" w:color="auto"/>
            </w:tcBorders>
          </w:tcPr>
          <w:p w:rsidR="00022A60" w:rsidRPr="008444E1" w:rsidRDefault="00022A60"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Требование накладная</w:t>
            </w:r>
          </w:p>
        </w:tc>
        <w:tc>
          <w:tcPr>
            <w:tcW w:w="1984" w:type="dxa"/>
            <w:tcBorders>
              <w:top w:val="single" w:sz="4" w:space="0" w:color="auto"/>
              <w:left w:val="single" w:sz="4" w:space="0" w:color="auto"/>
              <w:bottom w:val="single" w:sz="4" w:space="0" w:color="auto"/>
              <w:right w:val="single" w:sz="4" w:space="0" w:color="auto"/>
            </w:tcBorders>
          </w:tcPr>
          <w:p w:rsidR="00022A60" w:rsidRDefault="00022A60" w:rsidP="008444E1">
            <w:pPr>
              <w:widowControl w:val="0"/>
              <w:autoSpaceDE w:val="0"/>
              <w:autoSpaceDN w:val="0"/>
              <w:adjustRightInd w:val="0"/>
              <w:spacing w:after="0" w:line="240" w:lineRule="auto"/>
              <w:jc w:val="center"/>
            </w:pPr>
            <w:r>
              <w:t>0504204</w:t>
            </w:r>
          </w:p>
        </w:tc>
        <w:tc>
          <w:tcPr>
            <w:tcW w:w="2551" w:type="dxa"/>
            <w:tcBorders>
              <w:top w:val="single" w:sz="4" w:space="0" w:color="auto"/>
              <w:left w:val="single" w:sz="4" w:space="0" w:color="auto"/>
              <w:bottom w:val="single" w:sz="4" w:space="0" w:color="auto"/>
              <w:right w:val="single" w:sz="4" w:space="0" w:color="auto"/>
            </w:tcBorders>
          </w:tcPr>
          <w:p w:rsidR="00022A60" w:rsidRPr="008444E1" w:rsidRDefault="00022A60"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ежемесячно</w:t>
            </w:r>
          </w:p>
        </w:tc>
      </w:tr>
      <w:tr w:rsidR="00022A60" w:rsidRPr="008444E1" w:rsidTr="00022A60">
        <w:tc>
          <w:tcPr>
            <w:tcW w:w="4592" w:type="dxa"/>
            <w:tcBorders>
              <w:top w:val="single" w:sz="4" w:space="0" w:color="auto"/>
              <w:left w:val="single" w:sz="4" w:space="0" w:color="auto"/>
              <w:bottom w:val="single" w:sz="4" w:space="0" w:color="auto"/>
              <w:right w:val="single" w:sz="4" w:space="0" w:color="auto"/>
            </w:tcBorders>
          </w:tcPr>
          <w:p w:rsidR="00022A60" w:rsidRDefault="00022A60"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Бухгалтерская справка</w:t>
            </w:r>
          </w:p>
        </w:tc>
        <w:tc>
          <w:tcPr>
            <w:tcW w:w="1984" w:type="dxa"/>
            <w:tcBorders>
              <w:top w:val="single" w:sz="4" w:space="0" w:color="auto"/>
              <w:left w:val="single" w:sz="4" w:space="0" w:color="auto"/>
              <w:bottom w:val="single" w:sz="4" w:space="0" w:color="auto"/>
              <w:right w:val="single" w:sz="4" w:space="0" w:color="auto"/>
            </w:tcBorders>
          </w:tcPr>
          <w:p w:rsidR="00022A60" w:rsidRDefault="00022A60" w:rsidP="008444E1">
            <w:pPr>
              <w:widowControl w:val="0"/>
              <w:autoSpaceDE w:val="0"/>
              <w:autoSpaceDN w:val="0"/>
              <w:adjustRightInd w:val="0"/>
              <w:spacing w:after="0" w:line="240" w:lineRule="auto"/>
              <w:jc w:val="center"/>
            </w:pPr>
            <w:r>
              <w:t>0504833</w:t>
            </w:r>
          </w:p>
        </w:tc>
        <w:tc>
          <w:tcPr>
            <w:tcW w:w="2551" w:type="dxa"/>
            <w:tcBorders>
              <w:top w:val="single" w:sz="4" w:space="0" w:color="auto"/>
              <w:left w:val="single" w:sz="4" w:space="0" w:color="auto"/>
              <w:bottom w:val="single" w:sz="4" w:space="0" w:color="auto"/>
              <w:right w:val="single" w:sz="4" w:space="0" w:color="auto"/>
            </w:tcBorders>
          </w:tcPr>
          <w:p w:rsidR="00022A60" w:rsidRDefault="00022A60"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 факту хозяйственной жизни</w:t>
            </w:r>
          </w:p>
        </w:tc>
      </w:tr>
      <w:tr w:rsidR="00022A60" w:rsidRPr="008444E1" w:rsidTr="00022A60">
        <w:tc>
          <w:tcPr>
            <w:tcW w:w="4592" w:type="dxa"/>
            <w:tcBorders>
              <w:top w:val="single" w:sz="4" w:space="0" w:color="auto"/>
              <w:left w:val="single" w:sz="4" w:space="0" w:color="auto"/>
              <w:bottom w:val="single" w:sz="4" w:space="0" w:color="auto"/>
              <w:right w:val="single" w:sz="4" w:space="0" w:color="auto"/>
            </w:tcBorders>
          </w:tcPr>
          <w:p w:rsidR="00022A60" w:rsidRDefault="00022A60"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Карточка – справка (лицевые счета)</w:t>
            </w:r>
          </w:p>
        </w:tc>
        <w:tc>
          <w:tcPr>
            <w:tcW w:w="1984" w:type="dxa"/>
            <w:tcBorders>
              <w:top w:val="single" w:sz="4" w:space="0" w:color="auto"/>
              <w:left w:val="single" w:sz="4" w:space="0" w:color="auto"/>
              <w:bottom w:val="single" w:sz="4" w:space="0" w:color="auto"/>
              <w:right w:val="single" w:sz="4" w:space="0" w:color="auto"/>
            </w:tcBorders>
          </w:tcPr>
          <w:p w:rsidR="00022A60" w:rsidRDefault="00022A60" w:rsidP="008444E1">
            <w:pPr>
              <w:widowControl w:val="0"/>
              <w:autoSpaceDE w:val="0"/>
              <w:autoSpaceDN w:val="0"/>
              <w:adjustRightInd w:val="0"/>
              <w:spacing w:after="0" w:line="240" w:lineRule="auto"/>
              <w:jc w:val="center"/>
            </w:pPr>
            <w:r>
              <w:t>0504417</w:t>
            </w:r>
          </w:p>
        </w:tc>
        <w:tc>
          <w:tcPr>
            <w:tcW w:w="2551" w:type="dxa"/>
            <w:tcBorders>
              <w:top w:val="single" w:sz="4" w:space="0" w:color="auto"/>
              <w:left w:val="single" w:sz="4" w:space="0" w:color="auto"/>
              <w:bottom w:val="single" w:sz="4" w:space="0" w:color="auto"/>
              <w:right w:val="single" w:sz="4" w:space="0" w:color="auto"/>
            </w:tcBorders>
          </w:tcPr>
          <w:p w:rsidR="00022A60" w:rsidRDefault="00022A60"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ежегодно</w:t>
            </w:r>
          </w:p>
        </w:tc>
      </w:tr>
      <w:tr w:rsidR="00022A60" w:rsidRPr="008444E1" w:rsidTr="00022A60">
        <w:tc>
          <w:tcPr>
            <w:tcW w:w="4592" w:type="dxa"/>
            <w:tcBorders>
              <w:top w:val="single" w:sz="4" w:space="0" w:color="auto"/>
              <w:left w:val="single" w:sz="4" w:space="0" w:color="auto"/>
              <w:bottom w:val="single" w:sz="4" w:space="0" w:color="auto"/>
              <w:right w:val="single" w:sz="4" w:space="0" w:color="auto"/>
            </w:tcBorders>
          </w:tcPr>
          <w:p w:rsidR="00022A60" w:rsidRDefault="00022A60"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Расчетная ведомость</w:t>
            </w:r>
          </w:p>
        </w:tc>
        <w:tc>
          <w:tcPr>
            <w:tcW w:w="1984" w:type="dxa"/>
            <w:tcBorders>
              <w:top w:val="single" w:sz="4" w:space="0" w:color="auto"/>
              <w:left w:val="single" w:sz="4" w:space="0" w:color="auto"/>
              <w:bottom w:val="single" w:sz="4" w:space="0" w:color="auto"/>
              <w:right w:val="single" w:sz="4" w:space="0" w:color="auto"/>
            </w:tcBorders>
          </w:tcPr>
          <w:p w:rsidR="00022A60" w:rsidRDefault="00022A60" w:rsidP="008444E1">
            <w:pPr>
              <w:widowControl w:val="0"/>
              <w:autoSpaceDE w:val="0"/>
              <w:autoSpaceDN w:val="0"/>
              <w:adjustRightInd w:val="0"/>
              <w:spacing w:after="0" w:line="240" w:lineRule="auto"/>
              <w:jc w:val="center"/>
            </w:pPr>
            <w:r>
              <w:t>0504402</w:t>
            </w:r>
          </w:p>
        </w:tc>
        <w:tc>
          <w:tcPr>
            <w:tcW w:w="2551" w:type="dxa"/>
            <w:tcBorders>
              <w:top w:val="single" w:sz="4" w:space="0" w:color="auto"/>
              <w:left w:val="single" w:sz="4" w:space="0" w:color="auto"/>
              <w:bottom w:val="single" w:sz="4" w:space="0" w:color="auto"/>
              <w:right w:val="single" w:sz="4" w:space="0" w:color="auto"/>
            </w:tcBorders>
          </w:tcPr>
          <w:p w:rsidR="00022A60" w:rsidRDefault="00022A60"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ежемесячно</w:t>
            </w:r>
          </w:p>
        </w:tc>
      </w:tr>
      <w:tr w:rsidR="00022A60" w:rsidRPr="008444E1" w:rsidTr="00022A60">
        <w:tc>
          <w:tcPr>
            <w:tcW w:w="4592" w:type="dxa"/>
            <w:tcBorders>
              <w:top w:val="single" w:sz="4" w:space="0" w:color="auto"/>
              <w:left w:val="single" w:sz="4" w:space="0" w:color="auto"/>
              <w:bottom w:val="single" w:sz="4" w:space="0" w:color="auto"/>
              <w:right w:val="single" w:sz="4" w:space="0" w:color="auto"/>
            </w:tcBorders>
          </w:tcPr>
          <w:p w:rsidR="00022A60" w:rsidRDefault="00022A60" w:rsidP="008444E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Записка-расчет об исчисления среднего заработка</w:t>
            </w:r>
          </w:p>
        </w:tc>
        <w:tc>
          <w:tcPr>
            <w:tcW w:w="1984" w:type="dxa"/>
            <w:tcBorders>
              <w:top w:val="single" w:sz="4" w:space="0" w:color="auto"/>
              <w:left w:val="single" w:sz="4" w:space="0" w:color="auto"/>
              <w:bottom w:val="single" w:sz="4" w:space="0" w:color="auto"/>
              <w:right w:val="single" w:sz="4" w:space="0" w:color="auto"/>
            </w:tcBorders>
          </w:tcPr>
          <w:p w:rsidR="00022A60" w:rsidRDefault="00022A60" w:rsidP="008444E1">
            <w:pPr>
              <w:widowControl w:val="0"/>
              <w:autoSpaceDE w:val="0"/>
              <w:autoSpaceDN w:val="0"/>
              <w:adjustRightInd w:val="0"/>
              <w:spacing w:after="0" w:line="240" w:lineRule="auto"/>
              <w:jc w:val="center"/>
            </w:pPr>
            <w:r>
              <w:t>0504425</w:t>
            </w:r>
          </w:p>
        </w:tc>
        <w:tc>
          <w:tcPr>
            <w:tcW w:w="2551" w:type="dxa"/>
            <w:tcBorders>
              <w:top w:val="single" w:sz="4" w:space="0" w:color="auto"/>
              <w:left w:val="single" w:sz="4" w:space="0" w:color="auto"/>
              <w:bottom w:val="single" w:sz="4" w:space="0" w:color="auto"/>
              <w:right w:val="single" w:sz="4" w:space="0" w:color="auto"/>
            </w:tcBorders>
          </w:tcPr>
          <w:p w:rsidR="00022A60" w:rsidRDefault="00022A60" w:rsidP="008444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ежемесячно</w:t>
            </w:r>
          </w:p>
        </w:tc>
      </w:tr>
    </w:tbl>
    <w:p w:rsidR="008444E1" w:rsidRPr="008444E1" w:rsidRDefault="008444E1" w:rsidP="008444E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8444E1" w:rsidRPr="008444E1" w:rsidRDefault="008444E1" w:rsidP="008444E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1008A5" w:rsidRPr="00A64306" w:rsidRDefault="001008A5">
      <w:pPr>
        <w:spacing w:after="1" w:line="220" w:lineRule="atLeast"/>
        <w:jc w:val="both"/>
      </w:pPr>
    </w:p>
    <w:p w:rsidR="001008A5" w:rsidRPr="00A64306" w:rsidRDefault="001008A5">
      <w:pPr>
        <w:sectPr w:rsidR="001008A5" w:rsidRPr="00A64306" w:rsidSect="000213DE">
          <w:pgSz w:w="11905" w:h="16838"/>
          <w:pgMar w:top="1134" w:right="851" w:bottom="993" w:left="1701" w:header="0" w:footer="0" w:gutter="0"/>
          <w:cols w:space="720"/>
        </w:sectPr>
      </w:pPr>
    </w:p>
    <w:p w:rsidR="0094328F" w:rsidRDefault="0094328F" w:rsidP="006C6C9F">
      <w:pPr>
        <w:spacing w:after="1" w:line="220" w:lineRule="atLeast"/>
        <w:jc w:val="center"/>
      </w:pPr>
      <w:bookmarkStart w:id="16" w:name="P2356"/>
      <w:bookmarkEnd w:id="16"/>
    </w:p>
    <w:sectPr w:rsidR="0094328F" w:rsidSect="00651940">
      <w:pgSz w:w="16838" w:h="11905" w:orient="landscape"/>
      <w:pgMar w:top="1701" w:right="1134" w:bottom="851"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041FF"/>
    <w:multiLevelType w:val="hybridMultilevel"/>
    <w:tmpl w:val="1778B42C"/>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FAC2F85"/>
    <w:multiLevelType w:val="hybridMultilevel"/>
    <w:tmpl w:val="06EA8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0A72FA9"/>
    <w:multiLevelType w:val="hybridMultilevel"/>
    <w:tmpl w:val="55923B2C"/>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5FE942D3"/>
    <w:multiLevelType w:val="multilevel"/>
    <w:tmpl w:val="D8946118"/>
    <w:lvl w:ilvl="0">
      <w:start w:val="1"/>
      <w:numFmt w:val="decimal"/>
      <w:lvlText w:val="%1."/>
      <w:lvlJc w:val="left"/>
      <w:pPr>
        <w:ind w:left="720" w:hanging="360"/>
      </w:pPr>
      <w:rPr>
        <w:rFonts w:hint="default"/>
      </w:rPr>
    </w:lvl>
    <w:lvl w:ilvl="1">
      <w:start w:val="5"/>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60CD6C45"/>
    <w:multiLevelType w:val="hybridMultilevel"/>
    <w:tmpl w:val="98768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58F4B08"/>
    <w:multiLevelType w:val="multilevel"/>
    <w:tmpl w:val="97E81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5"/>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88F"/>
    <w:rsid w:val="00002FE6"/>
    <w:rsid w:val="000043BE"/>
    <w:rsid w:val="000135AD"/>
    <w:rsid w:val="00014127"/>
    <w:rsid w:val="00017C2A"/>
    <w:rsid w:val="000213DE"/>
    <w:rsid w:val="00022A60"/>
    <w:rsid w:val="0003573A"/>
    <w:rsid w:val="00047136"/>
    <w:rsid w:val="00053682"/>
    <w:rsid w:val="00075DC2"/>
    <w:rsid w:val="000800FA"/>
    <w:rsid w:val="000817AE"/>
    <w:rsid w:val="00083395"/>
    <w:rsid w:val="000843FA"/>
    <w:rsid w:val="00086DEA"/>
    <w:rsid w:val="000945C5"/>
    <w:rsid w:val="000A1D3E"/>
    <w:rsid w:val="000B4D6B"/>
    <w:rsid w:val="000C0D11"/>
    <w:rsid w:val="000C7452"/>
    <w:rsid w:val="000F5852"/>
    <w:rsid w:val="001003D6"/>
    <w:rsid w:val="001008A5"/>
    <w:rsid w:val="00121E96"/>
    <w:rsid w:val="001337DE"/>
    <w:rsid w:val="00135C98"/>
    <w:rsid w:val="00140C6C"/>
    <w:rsid w:val="00142DAA"/>
    <w:rsid w:val="00152185"/>
    <w:rsid w:val="001540C3"/>
    <w:rsid w:val="0016644D"/>
    <w:rsid w:val="00171026"/>
    <w:rsid w:val="0019775C"/>
    <w:rsid w:val="001D62EF"/>
    <w:rsid w:val="001F2C3B"/>
    <w:rsid w:val="001F4B6D"/>
    <w:rsid w:val="002145A1"/>
    <w:rsid w:val="00214D5B"/>
    <w:rsid w:val="00217699"/>
    <w:rsid w:val="0022100F"/>
    <w:rsid w:val="002211EE"/>
    <w:rsid w:val="00246715"/>
    <w:rsid w:val="0026319A"/>
    <w:rsid w:val="00287ABB"/>
    <w:rsid w:val="002978CC"/>
    <w:rsid w:val="002A1778"/>
    <w:rsid w:val="002B192A"/>
    <w:rsid w:val="002D788F"/>
    <w:rsid w:val="002E0929"/>
    <w:rsid w:val="002F0AF6"/>
    <w:rsid w:val="00313C75"/>
    <w:rsid w:val="00314B7F"/>
    <w:rsid w:val="00315D49"/>
    <w:rsid w:val="003234A4"/>
    <w:rsid w:val="00323902"/>
    <w:rsid w:val="00335309"/>
    <w:rsid w:val="00351526"/>
    <w:rsid w:val="003667E7"/>
    <w:rsid w:val="003A0A57"/>
    <w:rsid w:val="003B1439"/>
    <w:rsid w:val="003C1833"/>
    <w:rsid w:val="003E1A68"/>
    <w:rsid w:val="003E6DEA"/>
    <w:rsid w:val="003F17A0"/>
    <w:rsid w:val="00402A02"/>
    <w:rsid w:val="00435721"/>
    <w:rsid w:val="00436707"/>
    <w:rsid w:val="00444242"/>
    <w:rsid w:val="00444CC9"/>
    <w:rsid w:val="004539D9"/>
    <w:rsid w:val="00480FCE"/>
    <w:rsid w:val="00482793"/>
    <w:rsid w:val="00490A70"/>
    <w:rsid w:val="00494536"/>
    <w:rsid w:val="004B7DCE"/>
    <w:rsid w:val="004C0438"/>
    <w:rsid w:val="004D0ECF"/>
    <w:rsid w:val="004D46C2"/>
    <w:rsid w:val="004E4828"/>
    <w:rsid w:val="004F1567"/>
    <w:rsid w:val="005079EF"/>
    <w:rsid w:val="0051101E"/>
    <w:rsid w:val="005164E4"/>
    <w:rsid w:val="0053187B"/>
    <w:rsid w:val="00531BDA"/>
    <w:rsid w:val="005A5B9C"/>
    <w:rsid w:val="005B0A27"/>
    <w:rsid w:val="005B37BA"/>
    <w:rsid w:val="005C0124"/>
    <w:rsid w:val="005D0EFE"/>
    <w:rsid w:val="005D42DB"/>
    <w:rsid w:val="005D6A6E"/>
    <w:rsid w:val="005F7463"/>
    <w:rsid w:val="006218DF"/>
    <w:rsid w:val="00624F09"/>
    <w:rsid w:val="00633C6F"/>
    <w:rsid w:val="0063596B"/>
    <w:rsid w:val="00651940"/>
    <w:rsid w:val="006769FB"/>
    <w:rsid w:val="00680C57"/>
    <w:rsid w:val="00684798"/>
    <w:rsid w:val="00686623"/>
    <w:rsid w:val="006C09A9"/>
    <w:rsid w:val="006C42DA"/>
    <w:rsid w:val="006C6C9F"/>
    <w:rsid w:val="006D79E8"/>
    <w:rsid w:val="006E0DEE"/>
    <w:rsid w:val="0071245B"/>
    <w:rsid w:val="00743D52"/>
    <w:rsid w:val="0076672D"/>
    <w:rsid w:val="00780FD3"/>
    <w:rsid w:val="0078760D"/>
    <w:rsid w:val="00796D48"/>
    <w:rsid w:val="007D6210"/>
    <w:rsid w:val="007E6A43"/>
    <w:rsid w:val="007F7CC6"/>
    <w:rsid w:val="00810541"/>
    <w:rsid w:val="00815CEC"/>
    <w:rsid w:val="008338C4"/>
    <w:rsid w:val="008444E1"/>
    <w:rsid w:val="00845852"/>
    <w:rsid w:val="00851F98"/>
    <w:rsid w:val="008A291A"/>
    <w:rsid w:val="008A5123"/>
    <w:rsid w:val="008A7942"/>
    <w:rsid w:val="008B637F"/>
    <w:rsid w:val="008E4840"/>
    <w:rsid w:val="008F6E7D"/>
    <w:rsid w:val="00907AA3"/>
    <w:rsid w:val="00925872"/>
    <w:rsid w:val="00935632"/>
    <w:rsid w:val="0094328F"/>
    <w:rsid w:val="00953D2E"/>
    <w:rsid w:val="0095656F"/>
    <w:rsid w:val="00960F1B"/>
    <w:rsid w:val="00985166"/>
    <w:rsid w:val="00992247"/>
    <w:rsid w:val="009B7695"/>
    <w:rsid w:val="009C2276"/>
    <w:rsid w:val="009C4966"/>
    <w:rsid w:val="009C6AEF"/>
    <w:rsid w:val="00A001AC"/>
    <w:rsid w:val="00A0238A"/>
    <w:rsid w:val="00A0538D"/>
    <w:rsid w:val="00A06ABF"/>
    <w:rsid w:val="00A2741E"/>
    <w:rsid w:val="00A57259"/>
    <w:rsid w:val="00A612F3"/>
    <w:rsid w:val="00A64306"/>
    <w:rsid w:val="00A64745"/>
    <w:rsid w:val="00A67AD6"/>
    <w:rsid w:val="00A74B6A"/>
    <w:rsid w:val="00A85A6A"/>
    <w:rsid w:val="00A94FFC"/>
    <w:rsid w:val="00AB3C3A"/>
    <w:rsid w:val="00AE78E2"/>
    <w:rsid w:val="00AF0059"/>
    <w:rsid w:val="00B05201"/>
    <w:rsid w:val="00B345F7"/>
    <w:rsid w:val="00B52CDE"/>
    <w:rsid w:val="00B55559"/>
    <w:rsid w:val="00B663A1"/>
    <w:rsid w:val="00B71227"/>
    <w:rsid w:val="00B770BE"/>
    <w:rsid w:val="00B9104C"/>
    <w:rsid w:val="00B93930"/>
    <w:rsid w:val="00C04B23"/>
    <w:rsid w:val="00C15FF1"/>
    <w:rsid w:val="00C20C51"/>
    <w:rsid w:val="00C4244C"/>
    <w:rsid w:val="00CA2B80"/>
    <w:rsid w:val="00CC5920"/>
    <w:rsid w:val="00CD3033"/>
    <w:rsid w:val="00CD3180"/>
    <w:rsid w:val="00CD470A"/>
    <w:rsid w:val="00CD58B5"/>
    <w:rsid w:val="00CE6746"/>
    <w:rsid w:val="00D27269"/>
    <w:rsid w:val="00D55BBA"/>
    <w:rsid w:val="00D57B15"/>
    <w:rsid w:val="00D70ED0"/>
    <w:rsid w:val="00DA0BFE"/>
    <w:rsid w:val="00DA27DF"/>
    <w:rsid w:val="00DA3B08"/>
    <w:rsid w:val="00DA771A"/>
    <w:rsid w:val="00DB22C5"/>
    <w:rsid w:val="00DB69D8"/>
    <w:rsid w:val="00DD4D12"/>
    <w:rsid w:val="00DD6A15"/>
    <w:rsid w:val="00DF540A"/>
    <w:rsid w:val="00E257DC"/>
    <w:rsid w:val="00E25B9E"/>
    <w:rsid w:val="00E63347"/>
    <w:rsid w:val="00E643BC"/>
    <w:rsid w:val="00E97491"/>
    <w:rsid w:val="00EA255F"/>
    <w:rsid w:val="00EB05CE"/>
    <w:rsid w:val="00EB1AA0"/>
    <w:rsid w:val="00EC1E49"/>
    <w:rsid w:val="00EC49BB"/>
    <w:rsid w:val="00ED66A2"/>
    <w:rsid w:val="00ED76E6"/>
    <w:rsid w:val="00EE23E0"/>
    <w:rsid w:val="00EE6DE9"/>
    <w:rsid w:val="00F040E2"/>
    <w:rsid w:val="00F2277E"/>
    <w:rsid w:val="00F253EC"/>
    <w:rsid w:val="00F45FFD"/>
    <w:rsid w:val="00F65CA2"/>
    <w:rsid w:val="00F67DD5"/>
    <w:rsid w:val="00F961B8"/>
    <w:rsid w:val="00FE07FC"/>
    <w:rsid w:val="00FE12CC"/>
    <w:rsid w:val="00FE3E84"/>
    <w:rsid w:val="00FE624A"/>
    <w:rsid w:val="00FF1F89"/>
    <w:rsid w:val="00FF29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D6A1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DD6A1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3F17A0"/>
    <w:rPr>
      <w:rFonts w:cs="Times New Roman"/>
      <w:b w:val="0"/>
      <w:color w:val="106BBE"/>
    </w:rPr>
  </w:style>
  <w:style w:type="character" w:customStyle="1" w:styleId="a4">
    <w:name w:val="Цветовое выделение"/>
    <w:uiPriority w:val="99"/>
    <w:rsid w:val="00D57B15"/>
    <w:rPr>
      <w:b/>
      <w:color w:val="26282F"/>
    </w:rPr>
  </w:style>
  <w:style w:type="paragraph" w:customStyle="1" w:styleId="a5">
    <w:name w:val="Нормальный (таблица)"/>
    <w:basedOn w:val="a"/>
    <w:next w:val="a"/>
    <w:uiPriority w:val="99"/>
    <w:rsid w:val="00D57B15"/>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paragraph" w:customStyle="1" w:styleId="a6">
    <w:name w:val="Прижатый влево"/>
    <w:basedOn w:val="a"/>
    <w:next w:val="a"/>
    <w:uiPriority w:val="99"/>
    <w:rsid w:val="00D57B15"/>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paragraph" w:customStyle="1" w:styleId="a7">
    <w:name w:val="Текст ЭР (см. также)"/>
    <w:basedOn w:val="a"/>
    <w:next w:val="a"/>
    <w:uiPriority w:val="99"/>
    <w:rsid w:val="00D57B15"/>
    <w:pPr>
      <w:widowControl w:val="0"/>
      <w:autoSpaceDE w:val="0"/>
      <w:autoSpaceDN w:val="0"/>
      <w:adjustRightInd w:val="0"/>
      <w:spacing w:before="200" w:after="0" w:line="240" w:lineRule="auto"/>
    </w:pPr>
    <w:rPr>
      <w:rFonts w:ascii="Times New Roman CYR" w:eastAsiaTheme="minorEastAsia" w:hAnsi="Times New Roman CYR" w:cs="Times New Roman CYR"/>
      <w:lang w:eastAsia="ru-RU"/>
    </w:rPr>
  </w:style>
  <w:style w:type="character" w:customStyle="1" w:styleId="s10">
    <w:name w:val="s_10"/>
    <w:basedOn w:val="a0"/>
    <w:rsid w:val="00B9104C"/>
  </w:style>
  <w:style w:type="paragraph" w:customStyle="1" w:styleId="s1">
    <w:name w:val="s_1"/>
    <w:basedOn w:val="a"/>
    <w:rsid w:val="002A17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2A1778"/>
    <w:rPr>
      <w:color w:val="0000FF"/>
      <w:u w:val="single"/>
    </w:rPr>
  </w:style>
  <w:style w:type="paragraph" w:customStyle="1" w:styleId="s70">
    <w:name w:val="s_70"/>
    <w:basedOn w:val="a"/>
    <w:rsid w:val="002A17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Emphasis"/>
    <w:basedOn w:val="a0"/>
    <w:uiPriority w:val="20"/>
    <w:qFormat/>
    <w:rsid w:val="002A1778"/>
    <w:rPr>
      <w:i/>
      <w:iCs/>
    </w:rPr>
  </w:style>
  <w:style w:type="paragraph" w:styleId="aa">
    <w:name w:val="Normal (Web)"/>
    <w:basedOn w:val="a"/>
    <w:uiPriority w:val="99"/>
    <w:unhideWhenUsed/>
    <w:rsid w:val="00075D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5A5B9C"/>
    <w:pPr>
      <w:ind w:left="720"/>
      <w:contextualSpacing/>
    </w:pPr>
  </w:style>
  <w:style w:type="character" w:customStyle="1" w:styleId="10">
    <w:name w:val="Заголовок 1 Знак"/>
    <w:basedOn w:val="a0"/>
    <w:link w:val="1"/>
    <w:uiPriority w:val="9"/>
    <w:rsid w:val="00DD6A15"/>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DD6A15"/>
    <w:rPr>
      <w:rFonts w:asciiTheme="majorHAnsi" w:eastAsiaTheme="majorEastAsia" w:hAnsiTheme="majorHAnsi" w:cstheme="majorBidi"/>
      <w:color w:val="365F91" w:themeColor="accent1" w:themeShade="BF"/>
      <w:sz w:val="26"/>
      <w:szCs w:val="26"/>
    </w:rPr>
  </w:style>
  <w:style w:type="character" w:customStyle="1" w:styleId="small">
    <w:name w:val="small"/>
    <w:rsid w:val="00482793"/>
    <w:rPr>
      <w:sz w:val="16"/>
      <w:szCs w:val="16"/>
    </w:rPr>
  </w:style>
  <w:style w:type="character" w:customStyle="1" w:styleId="fill">
    <w:name w:val="fill"/>
    <w:rsid w:val="009C6AEF"/>
    <w:rPr>
      <w:b/>
      <w:bCs/>
      <w:i/>
      <w:iCs/>
      <w:color w:val="FF0000"/>
    </w:rPr>
  </w:style>
  <w:style w:type="paragraph" w:styleId="ac">
    <w:name w:val="Balloon Text"/>
    <w:basedOn w:val="a"/>
    <w:link w:val="ad"/>
    <w:uiPriority w:val="99"/>
    <w:semiHidden/>
    <w:unhideWhenUsed/>
    <w:rsid w:val="00EB1AA0"/>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EB1AA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D6A1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DD6A1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3F17A0"/>
    <w:rPr>
      <w:rFonts w:cs="Times New Roman"/>
      <w:b w:val="0"/>
      <w:color w:val="106BBE"/>
    </w:rPr>
  </w:style>
  <w:style w:type="character" w:customStyle="1" w:styleId="a4">
    <w:name w:val="Цветовое выделение"/>
    <w:uiPriority w:val="99"/>
    <w:rsid w:val="00D57B15"/>
    <w:rPr>
      <w:b/>
      <w:color w:val="26282F"/>
    </w:rPr>
  </w:style>
  <w:style w:type="paragraph" w:customStyle="1" w:styleId="a5">
    <w:name w:val="Нормальный (таблица)"/>
    <w:basedOn w:val="a"/>
    <w:next w:val="a"/>
    <w:uiPriority w:val="99"/>
    <w:rsid w:val="00D57B15"/>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paragraph" w:customStyle="1" w:styleId="a6">
    <w:name w:val="Прижатый влево"/>
    <w:basedOn w:val="a"/>
    <w:next w:val="a"/>
    <w:uiPriority w:val="99"/>
    <w:rsid w:val="00D57B15"/>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paragraph" w:customStyle="1" w:styleId="a7">
    <w:name w:val="Текст ЭР (см. также)"/>
    <w:basedOn w:val="a"/>
    <w:next w:val="a"/>
    <w:uiPriority w:val="99"/>
    <w:rsid w:val="00D57B15"/>
    <w:pPr>
      <w:widowControl w:val="0"/>
      <w:autoSpaceDE w:val="0"/>
      <w:autoSpaceDN w:val="0"/>
      <w:adjustRightInd w:val="0"/>
      <w:spacing w:before="200" w:after="0" w:line="240" w:lineRule="auto"/>
    </w:pPr>
    <w:rPr>
      <w:rFonts w:ascii="Times New Roman CYR" w:eastAsiaTheme="minorEastAsia" w:hAnsi="Times New Roman CYR" w:cs="Times New Roman CYR"/>
      <w:lang w:eastAsia="ru-RU"/>
    </w:rPr>
  </w:style>
  <w:style w:type="character" w:customStyle="1" w:styleId="s10">
    <w:name w:val="s_10"/>
    <w:basedOn w:val="a0"/>
    <w:rsid w:val="00B9104C"/>
  </w:style>
  <w:style w:type="paragraph" w:customStyle="1" w:styleId="s1">
    <w:name w:val="s_1"/>
    <w:basedOn w:val="a"/>
    <w:rsid w:val="002A17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2A1778"/>
    <w:rPr>
      <w:color w:val="0000FF"/>
      <w:u w:val="single"/>
    </w:rPr>
  </w:style>
  <w:style w:type="paragraph" w:customStyle="1" w:styleId="s70">
    <w:name w:val="s_70"/>
    <w:basedOn w:val="a"/>
    <w:rsid w:val="002A17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Emphasis"/>
    <w:basedOn w:val="a0"/>
    <w:uiPriority w:val="20"/>
    <w:qFormat/>
    <w:rsid w:val="002A1778"/>
    <w:rPr>
      <w:i/>
      <w:iCs/>
    </w:rPr>
  </w:style>
  <w:style w:type="paragraph" w:styleId="aa">
    <w:name w:val="Normal (Web)"/>
    <w:basedOn w:val="a"/>
    <w:uiPriority w:val="99"/>
    <w:unhideWhenUsed/>
    <w:rsid w:val="00075D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5A5B9C"/>
    <w:pPr>
      <w:ind w:left="720"/>
      <w:contextualSpacing/>
    </w:pPr>
  </w:style>
  <w:style w:type="character" w:customStyle="1" w:styleId="10">
    <w:name w:val="Заголовок 1 Знак"/>
    <w:basedOn w:val="a0"/>
    <w:link w:val="1"/>
    <w:uiPriority w:val="9"/>
    <w:rsid w:val="00DD6A15"/>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DD6A15"/>
    <w:rPr>
      <w:rFonts w:asciiTheme="majorHAnsi" w:eastAsiaTheme="majorEastAsia" w:hAnsiTheme="majorHAnsi" w:cstheme="majorBidi"/>
      <w:color w:val="365F91" w:themeColor="accent1" w:themeShade="BF"/>
      <w:sz w:val="26"/>
      <w:szCs w:val="26"/>
    </w:rPr>
  </w:style>
  <w:style w:type="character" w:customStyle="1" w:styleId="small">
    <w:name w:val="small"/>
    <w:rsid w:val="00482793"/>
    <w:rPr>
      <w:sz w:val="16"/>
      <w:szCs w:val="16"/>
    </w:rPr>
  </w:style>
  <w:style w:type="character" w:customStyle="1" w:styleId="fill">
    <w:name w:val="fill"/>
    <w:rsid w:val="009C6AEF"/>
    <w:rPr>
      <w:b/>
      <w:bCs/>
      <w:i/>
      <w:iCs/>
      <w:color w:val="FF0000"/>
    </w:rPr>
  </w:style>
  <w:style w:type="paragraph" w:styleId="ac">
    <w:name w:val="Balloon Text"/>
    <w:basedOn w:val="a"/>
    <w:link w:val="ad"/>
    <w:uiPriority w:val="99"/>
    <w:semiHidden/>
    <w:unhideWhenUsed/>
    <w:rsid w:val="00EB1AA0"/>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EB1A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248148">
      <w:bodyDiv w:val="1"/>
      <w:marLeft w:val="0"/>
      <w:marRight w:val="0"/>
      <w:marTop w:val="0"/>
      <w:marBottom w:val="0"/>
      <w:divBdr>
        <w:top w:val="none" w:sz="0" w:space="0" w:color="auto"/>
        <w:left w:val="none" w:sz="0" w:space="0" w:color="auto"/>
        <w:bottom w:val="none" w:sz="0" w:space="0" w:color="auto"/>
        <w:right w:val="none" w:sz="0" w:space="0" w:color="auto"/>
      </w:divBdr>
    </w:div>
    <w:div w:id="294988562">
      <w:bodyDiv w:val="1"/>
      <w:marLeft w:val="0"/>
      <w:marRight w:val="0"/>
      <w:marTop w:val="0"/>
      <w:marBottom w:val="0"/>
      <w:divBdr>
        <w:top w:val="none" w:sz="0" w:space="0" w:color="auto"/>
        <w:left w:val="none" w:sz="0" w:space="0" w:color="auto"/>
        <w:bottom w:val="none" w:sz="0" w:space="0" w:color="auto"/>
        <w:right w:val="none" w:sz="0" w:space="0" w:color="auto"/>
      </w:divBdr>
    </w:div>
    <w:div w:id="466510155">
      <w:bodyDiv w:val="1"/>
      <w:marLeft w:val="0"/>
      <w:marRight w:val="0"/>
      <w:marTop w:val="0"/>
      <w:marBottom w:val="0"/>
      <w:divBdr>
        <w:top w:val="none" w:sz="0" w:space="0" w:color="auto"/>
        <w:left w:val="none" w:sz="0" w:space="0" w:color="auto"/>
        <w:bottom w:val="none" w:sz="0" w:space="0" w:color="auto"/>
        <w:right w:val="none" w:sz="0" w:space="0" w:color="auto"/>
      </w:divBdr>
      <w:divsChild>
        <w:div w:id="2097706950">
          <w:marLeft w:val="0"/>
          <w:marRight w:val="0"/>
          <w:marTop w:val="0"/>
          <w:marBottom w:val="0"/>
          <w:divBdr>
            <w:top w:val="none" w:sz="0" w:space="0" w:color="auto"/>
            <w:left w:val="none" w:sz="0" w:space="0" w:color="auto"/>
            <w:bottom w:val="none" w:sz="0" w:space="0" w:color="auto"/>
            <w:right w:val="none" w:sz="0" w:space="0" w:color="auto"/>
          </w:divBdr>
        </w:div>
      </w:divsChild>
    </w:div>
    <w:div w:id="621616529">
      <w:bodyDiv w:val="1"/>
      <w:marLeft w:val="0"/>
      <w:marRight w:val="0"/>
      <w:marTop w:val="0"/>
      <w:marBottom w:val="0"/>
      <w:divBdr>
        <w:top w:val="none" w:sz="0" w:space="0" w:color="auto"/>
        <w:left w:val="none" w:sz="0" w:space="0" w:color="auto"/>
        <w:bottom w:val="none" w:sz="0" w:space="0" w:color="auto"/>
        <w:right w:val="none" w:sz="0" w:space="0" w:color="auto"/>
      </w:divBdr>
    </w:div>
    <w:div w:id="654532671">
      <w:bodyDiv w:val="1"/>
      <w:marLeft w:val="0"/>
      <w:marRight w:val="0"/>
      <w:marTop w:val="0"/>
      <w:marBottom w:val="0"/>
      <w:divBdr>
        <w:top w:val="none" w:sz="0" w:space="0" w:color="auto"/>
        <w:left w:val="none" w:sz="0" w:space="0" w:color="auto"/>
        <w:bottom w:val="none" w:sz="0" w:space="0" w:color="auto"/>
        <w:right w:val="none" w:sz="0" w:space="0" w:color="auto"/>
      </w:divBdr>
    </w:div>
    <w:div w:id="702629137">
      <w:bodyDiv w:val="1"/>
      <w:marLeft w:val="0"/>
      <w:marRight w:val="0"/>
      <w:marTop w:val="0"/>
      <w:marBottom w:val="0"/>
      <w:divBdr>
        <w:top w:val="none" w:sz="0" w:space="0" w:color="auto"/>
        <w:left w:val="none" w:sz="0" w:space="0" w:color="auto"/>
        <w:bottom w:val="none" w:sz="0" w:space="0" w:color="auto"/>
        <w:right w:val="none" w:sz="0" w:space="0" w:color="auto"/>
      </w:divBdr>
    </w:div>
    <w:div w:id="810750325">
      <w:bodyDiv w:val="1"/>
      <w:marLeft w:val="0"/>
      <w:marRight w:val="0"/>
      <w:marTop w:val="0"/>
      <w:marBottom w:val="0"/>
      <w:divBdr>
        <w:top w:val="none" w:sz="0" w:space="0" w:color="auto"/>
        <w:left w:val="none" w:sz="0" w:space="0" w:color="auto"/>
        <w:bottom w:val="none" w:sz="0" w:space="0" w:color="auto"/>
        <w:right w:val="none" w:sz="0" w:space="0" w:color="auto"/>
      </w:divBdr>
    </w:div>
    <w:div w:id="841817407">
      <w:bodyDiv w:val="1"/>
      <w:marLeft w:val="0"/>
      <w:marRight w:val="0"/>
      <w:marTop w:val="0"/>
      <w:marBottom w:val="0"/>
      <w:divBdr>
        <w:top w:val="none" w:sz="0" w:space="0" w:color="auto"/>
        <w:left w:val="none" w:sz="0" w:space="0" w:color="auto"/>
        <w:bottom w:val="none" w:sz="0" w:space="0" w:color="auto"/>
        <w:right w:val="none" w:sz="0" w:space="0" w:color="auto"/>
      </w:divBdr>
    </w:div>
    <w:div w:id="1095436852">
      <w:bodyDiv w:val="1"/>
      <w:marLeft w:val="0"/>
      <w:marRight w:val="0"/>
      <w:marTop w:val="0"/>
      <w:marBottom w:val="0"/>
      <w:divBdr>
        <w:top w:val="none" w:sz="0" w:space="0" w:color="auto"/>
        <w:left w:val="none" w:sz="0" w:space="0" w:color="auto"/>
        <w:bottom w:val="none" w:sz="0" w:space="0" w:color="auto"/>
        <w:right w:val="none" w:sz="0" w:space="0" w:color="auto"/>
      </w:divBdr>
    </w:div>
    <w:div w:id="1119370844">
      <w:bodyDiv w:val="1"/>
      <w:marLeft w:val="0"/>
      <w:marRight w:val="0"/>
      <w:marTop w:val="0"/>
      <w:marBottom w:val="0"/>
      <w:divBdr>
        <w:top w:val="none" w:sz="0" w:space="0" w:color="auto"/>
        <w:left w:val="none" w:sz="0" w:space="0" w:color="auto"/>
        <w:bottom w:val="none" w:sz="0" w:space="0" w:color="auto"/>
        <w:right w:val="none" w:sz="0" w:space="0" w:color="auto"/>
      </w:divBdr>
    </w:div>
    <w:div w:id="1183127734">
      <w:bodyDiv w:val="1"/>
      <w:marLeft w:val="0"/>
      <w:marRight w:val="0"/>
      <w:marTop w:val="0"/>
      <w:marBottom w:val="0"/>
      <w:divBdr>
        <w:top w:val="none" w:sz="0" w:space="0" w:color="auto"/>
        <w:left w:val="none" w:sz="0" w:space="0" w:color="auto"/>
        <w:bottom w:val="none" w:sz="0" w:space="0" w:color="auto"/>
        <w:right w:val="none" w:sz="0" w:space="0" w:color="auto"/>
      </w:divBdr>
    </w:div>
    <w:div w:id="1207064846">
      <w:bodyDiv w:val="1"/>
      <w:marLeft w:val="0"/>
      <w:marRight w:val="0"/>
      <w:marTop w:val="0"/>
      <w:marBottom w:val="0"/>
      <w:divBdr>
        <w:top w:val="none" w:sz="0" w:space="0" w:color="auto"/>
        <w:left w:val="none" w:sz="0" w:space="0" w:color="auto"/>
        <w:bottom w:val="none" w:sz="0" w:space="0" w:color="auto"/>
        <w:right w:val="none" w:sz="0" w:space="0" w:color="auto"/>
      </w:divBdr>
    </w:div>
    <w:div w:id="1222592793">
      <w:bodyDiv w:val="1"/>
      <w:marLeft w:val="0"/>
      <w:marRight w:val="0"/>
      <w:marTop w:val="0"/>
      <w:marBottom w:val="0"/>
      <w:divBdr>
        <w:top w:val="none" w:sz="0" w:space="0" w:color="auto"/>
        <w:left w:val="none" w:sz="0" w:space="0" w:color="auto"/>
        <w:bottom w:val="none" w:sz="0" w:space="0" w:color="auto"/>
        <w:right w:val="none" w:sz="0" w:space="0" w:color="auto"/>
      </w:divBdr>
    </w:div>
    <w:div w:id="1245459386">
      <w:bodyDiv w:val="1"/>
      <w:marLeft w:val="0"/>
      <w:marRight w:val="0"/>
      <w:marTop w:val="0"/>
      <w:marBottom w:val="0"/>
      <w:divBdr>
        <w:top w:val="none" w:sz="0" w:space="0" w:color="auto"/>
        <w:left w:val="none" w:sz="0" w:space="0" w:color="auto"/>
        <w:bottom w:val="none" w:sz="0" w:space="0" w:color="auto"/>
        <w:right w:val="none" w:sz="0" w:space="0" w:color="auto"/>
      </w:divBdr>
    </w:div>
    <w:div w:id="1378431470">
      <w:bodyDiv w:val="1"/>
      <w:marLeft w:val="0"/>
      <w:marRight w:val="0"/>
      <w:marTop w:val="0"/>
      <w:marBottom w:val="0"/>
      <w:divBdr>
        <w:top w:val="none" w:sz="0" w:space="0" w:color="auto"/>
        <w:left w:val="none" w:sz="0" w:space="0" w:color="auto"/>
        <w:bottom w:val="none" w:sz="0" w:space="0" w:color="auto"/>
        <w:right w:val="none" w:sz="0" w:space="0" w:color="auto"/>
      </w:divBdr>
    </w:div>
    <w:div w:id="1487473457">
      <w:bodyDiv w:val="1"/>
      <w:marLeft w:val="0"/>
      <w:marRight w:val="0"/>
      <w:marTop w:val="0"/>
      <w:marBottom w:val="0"/>
      <w:divBdr>
        <w:top w:val="none" w:sz="0" w:space="0" w:color="auto"/>
        <w:left w:val="none" w:sz="0" w:space="0" w:color="auto"/>
        <w:bottom w:val="none" w:sz="0" w:space="0" w:color="auto"/>
        <w:right w:val="none" w:sz="0" w:space="0" w:color="auto"/>
      </w:divBdr>
    </w:div>
    <w:div w:id="1603147998">
      <w:bodyDiv w:val="1"/>
      <w:marLeft w:val="0"/>
      <w:marRight w:val="0"/>
      <w:marTop w:val="0"/>
      <w:marBottom w:val="0"/>
      <w:divBdr>
        <w:top w:val="none" w:sz="0" w:space="0" w:color="auto"/>
        <w:left w:val="none" w:sz="0" w:space="0" w:color="auto"/>
        <w:bottom w:val="none" w:sz="0" w:space="0" w:color="auto"/>
        <w:right w:val="none" w:sz="0" w:space="0" w:color="auto"/>
      </w:divBdr>
    </w:div>
    <w:div w:id="1607346037">
      <w:bodyDiv w:val="1"/>
      <w:marLeft w:val="0"/>
      <w:marRight w:val="0"/>
      <w:marTop w:val="0"/>
      <w:marBottom w:val="0"/>
      <w:divBdr>
        <w:top w:val="none" w:sz="0" w:space="0" w:color="auto"/>
        <w:left w:val="none" w:sz="0" w:space="0" w:color="auto"/>
        <w:bottom w:val="none" w:sz="0" w:space="0" w:color="auto"/>
        <w:right w:val="none" w:sz="0" w:space="0" w:color="auto"/>
      </w:divBdr>
    </w:div>
    <w:div w:id="1607810113">
      <w:bodyDiv w:val="1"/>
      <w:marLeft w:val="0"/>
      <w:marRight w:val="0"/>
      <w:marTop w:val="0"/>
      <w:marBottom w:val="0"/>
      <w:divBdr>
        <w:top w:val="none" w:sz="0" w:space="0" w:color="auto"/>
        <w:left w:val="none" w:sz="0" w:space="0" w:color="auto"/>
        <w:bottom w:val="none" w:sz="0" w:space="0" w:color="auto"/>
        <w:right w:val="none" w:sz="0" w:space="0" w:color="auto"/>
      </w:divBdr>
    </w:div>
    <w:div w:id="1610812332">
      <w:bodyDiv w:val="1"/>
      <w:marLeft w:val="0"/>
      <w:marRight w:val="0"/>
      <w:marTop w:val="0"/>
      <w:marBottom w:val="0"/>
      <w:divBdr>
        <w:top w:val="none" w:sz="0" w:space="0" w:color="auto"/>
        <w:left w:val="none" w:sz="0" w:space="0" w:color="auto"/>
        <w:bottom w:val="none" w:sz="0" w:space="0" w:color="auto"/>
        <w:right w:val="none" w:sz="0" w:space="0" w:color="auto"/>
      </w:divBdr>
    </w:div>
    <w:div w:id="1798254382">
      <w:bodyDiv w:val="1"/>
      <w:marLeft w:val="0"/>
      <w:marRight w:val="0"/>
      <w:marTop w:val="0"/>
      <w:marBottom w:val="0"/>
      <w:divBdr>
        <w:top w:val="none" w:sz="0" w:space="0" w:color="auto"/>
        <w:left w:val="none" w:sz="0" w:space="0" w:color="auto"/>
        <w:bottom w:val="none" w:sz="0" w:space="0" w:color="auto"/>
        <w:right w:val="none" w:sz="0" w:space="0" w:color="auto"/>
      </w:divBdr>
    </w:div>
    <w:div w:id="1830318847">
      <w:bodyDiv w:val="1"/>
      <w:marLeft w:val="0"/>
      <w:marRight w:val="0"/>
      <w:marTop w:val="0"/>
      <w:marBottom w:val="0"/>
      <w:divBdr>
        <w:top w:val="none" w:sz="0" w:space="0" w:color="auto"/>
        <w:left w:val="none" w:sz="0" w:space="0" w:color="auto"/>
        <w:bottom w:val="none" w:sz="0" w:space="0" w:color="auto"/>
        <w:right w:val="none" w:sz="0" w:space="0" w:color="auto"/>
      </w:divBdr>
    </w:div>
    <w:div w:id="1932468093">
      <w:bodyDiv w:val="1"/>
      <w:marLeft w:val="0"/>
      <w:marRight w:val="0"/>
      <w:marTop w:val="0"/>
      <w:marBottom w:val="0"/>
      <w:divBdr>
        <w:top w:val="none" w:sz="0" w:space="0" w:color="auto"/>
        <w:left w:val="none" w:sz="0" w:space="0" w:color="auto"/>
        <w:bottom w:val="none" w:sz="0" w:space="0" w:color="auto"/>
        <w:right w:val="none" w:sz="0" w:space="0" w:color="auto"/>
      </w:divBdr>
    </w:div>
    <w:div w:id="196360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internet.garant.ru/" TargetMode="External"/><Relationship Id="rId117" Type="http://schemas.openxmlformats.org/officeDocument/2006/relationships/hyperlink" Target="https://login.consultant.ru/link/?req=doc&amp;base=RZR&amp;n=362627&amp;date=02.12.2020&amp;dst=103671&amp;fld=134" TargetMode="External"/><Relationship Id="rId21" Type="http://schemas.openxmlformats.org/officeDocument/2006/relationships/hyperlink" Target="http://internet.garant.ru/" TargetMode="External"/><Relationship Id="rId42" Type="http://schemas.openxmlformats.org/officeDocument/2006/relationships/hyperlink" Target="consultantplus://offline/ref=F7DCF8E036FAD6B0B826714DB8097F81BC09557E61FFAC2B80CD7CF160E1CCB03818C9F2654A509682E5DD2FBD14A4ADE5B844B79A304872zDX6I" TargetMode="External"/><Relationship Id="rId47" Type="http://schemas.openxmlformats.org/officeDocument/2006/relationships/hyperlink" Target="consultantplus://offline/ref=F7DCF8E036FAD6B0B826714DB8097F81BD02507D6DFAAC2B80CD7CF160E1CCB03818C9F26548599782E5DD2FBD14A4ADE5B844B79A304872zDX6I" TargetMode="External"/><Relationship Id="rId63" Type="http://schemas.openxmlformats.org/officeDocument/2006/relationships/hyperlink" Target="consultantplus://offline/ref=F7DCF8E036FAD6B0B826714DB8097F81BC01587D62FBAC2B80CD7CF160E1CCB03818C9F26E1C01D0D6E38B7EE741A1B1E7A645zBX6I" TargetMode="External"/><Relationship Id="rId68" Type="http://schemas.openxmlformats.org/officeDocument/2006/relationships/hyperlink" Target="consultantplus://offline/ref=F7DCF8E036FAD6B0B826714DB8097F81BD03587E66F8AC2B80CD7CF160E1CCB03818C9F2654A569381E5DD2FBD14A4ADE5B844B79A304872zDX6I" TargetMode="External"/><Relationship Id="rId84" Type="http://schemas.openxmlformats.org/officeDocument/2006/relationships/hyperlink" Target="consultantplus://offline/ref=F7DCF8E036FAD6B0B826714DB8097F81BD03587E66F8AC2B80CD7CF160E1CCB03818C9F2654A519281E5DD2FBD14A4ADE5B844B79A304872zDX6I" TargetMode="External"/><Relationship Id="rId89" Type="http://schemas.openxmlformats.org/officeDocument/2006/relationships/hyperlink" Target="consultantplus://offline/ref=F7DCF8E036FAD6B0B826714DB8097F81BD03587E66F8AC2B80CD7CF160E1CCB03818C9F2654B529683E5DD2FBD14A4ADE5B844B79A304872zDX6I" TargetMode="External"/><Relationship Id="rId112" Type="http://schemas.openxmlformats.org/officeDocument/2006/relationships/hyperlink" Target="https://login.consultant.ru/link/?req=doc&amp;base=RZR&amp;n=362627&amp;date=02.12.2020&amp;dst=103501&amp;fld=134" TargetMode="External"/><Relationship Id="rId133" Type="http://schemas.openxmlformats.org/officeDocument/2006/relationships/hyperlink" Target="https://login.consultant.ru/link/?req=doc&amp;base=RZR&amp;n=362627&amp;date=02.12.2020&amp;dst=95&amp;fld=134" TargetMode="External"/><Relationship Id="rId16" Type="http://schemas.openxmlformats.org/officeDocument/2006/relationships/hyperlink" Target="http://internet.garant.ru/" TargetMode="External"/><Relationship Id="rId107" Type="http://schemas.openxmlformats.org/officeDocument/2006/relationships/hyperlink" Target="https://login.consultant.ru/link/?req=doc&amp;base=RZR&amp;n=362627&amp;date=02.12.2020&amp;dst=103251&amp;fld=134" TargetMode="External"/><Relationship Id="rId11" Type="http://schemas.openxmlformats.org/officeDocument/2006/relationships/hyperlink" Target="http://internet.garant.ru/" TargetMode="External"/><Relationship Id="rId32" Type="http://schemas.openxmlformats.org/officeDocument/2006/relationships/hyperlink" Target="http://internet.garant.ru/" TargetMode="External"/><Relationship Id="rId37" Type="http://schemas.openxmlformats.org/officeDocument/2006/relationships/hyperlink" Target="consultantplus://offline/ref=F7DCF8E036FAD6B0B826714DB8097F81BD00577B65FEAC2B80CD7CF160E1CCB03818C9F26548539C84E5DD2FBD14A4ADE5B844B79A304872zDX6I" TargetMode="External"/><Relationship Id="rId53" Type="http://schemas.openxmlformats.org/officeDocument/2006/relationships/hyperlink" Target="consultantplus://offline/ref=F7DCF8E036FAD6B0B826714DB8097F81BC09557E61FFAC2B80CD7CF160E1CCB03818C9F2654A509682E5DD2FBD14A4ADE5B844B79A304872zDX6I" TargetMode="External"/><Relationship Id="rId58" Type="http://schemas.openxmlformats.org/officeDocument/2006/relationships/hyperlink" Target="consultantplus://offline/ref=F7DCF8E036FAD6B0B826714DB8097F81BC09557E61FFAC2B80CD7CF160E1CCB03818C9F2654B529D80E5DD2FBD14A4ADE5B844B79A304872zDX6I" TargetMode="External"/><Relationship Id="rId74" Type="http://schemas.openxmlformats.org/officeDocument/2006/relationships/hyperlink" Target="consultantplus://offline/ref=F7DCF8E036FAD6B0B826714DB8097F81BD03587E66F8AC2B80CD7CF160E1CCB03818C9FA6240579FD7BFCD2BF443A9B1E5AE5ABD8433z4X1I" TargetMode="External"/><Relationship Id="rId79" Type="http://schemas.openxmlformats.org/officeDocument/2006/relationships/hyperlink" Target="consultantplus://offline/ref=F7DCF8E036FAD6B0B826714DB8097F81BD03587E66F8AC2B80CD7CF160E1CCB03818C9F06C40549FD7BFCD2BF443A9B1E5AE5ABD8433z4X1I" TargetMode="External"/><Relationship Id="rId102" Type="http://schemas.openxmlformats.org/officeDocument/2006/relationships/hyperlink" Target="https://login.consultant.ru/link/?req=doc&amp;base=RZR&amp;n=362627&amp;date=02.12.2020&amp;dst=102902&amp;fld=134" TargetMode="External"/><Relationship Id="rId123" Type="http://schemas.openxmlformats.org/officeDocument/2006/relationships/hyperlink" Target="https://login.consultant.ru/link/?req=doc&amp;base=RZR&amp;n=362627&amp;date=02.12.2020&amp;dst=104247&amp;fld=134" TargetMode="External"/><Relationship Id="rId128" Type="http://schemas.openxmlformats.org/officeDocument/2006/relationships/hyperlink" Target="https://login.consultant.ru/link/?req=doc&amp;base=RZR&amp;n=362627&amp;date=02.12.2020&amp;dst=104878&amp;fld=134" TargetMode="External"/><Relationship Id="rId5" Type="http://schemas.openxmlformats.org/officeDocument/2006/relationships/settings" Target="settings.xml"/><Relationship Id="rId90" Type="http://schemas.openxmlformats.org/officeDocument/2006/relationships/hyperlink" Target="consultantplus://offline/ref=F7DCF8E036FAD6B0B826714DB8097F81BD03587E66F8AC2B80CD7CF160E1CCB03818C9F2654B529581E5DD2FBD14A4ADE5B844B79A304872zDX6I" TargetMode="External"/><Relationship Id="rId95" Type="http://schemas.openxmlformats.org/officeDocument/2006/relationships/hyperlink" Target="consultantplus://offline/ref=F7DCF8E036FAD6B0B826714DB8097F81BC08527C6DFEAC2B80CD7CF160E1CCB03818C9F1664E5BC0D2AADC73FB41B7AFEDB846BF85z3XBI" TargetMode="External"/><Relationship Id="rId14" Type="http://schemas.openxmlformats.org/officeDocument/2006/relationships/hyperlink" Target="http://internet.garant.ru/" TargetMode="External"/><Relationship Id="rId22" Type="http://schemas.openxmlformats.org/officeDocument/2006/relationships/hyperlink" Target="http://internet.garant.ru/" TargetMode="External"/><Relationship Id="rId27" Type="http://schemas.openxmlformats.org/officeDocument/2006/relationships/hyperlink" Target="http://internet.garant.ru/" TargetMode="External"/><Relationship Id="rId30" Type="http://schemas.openxmlformats.org/officeDocument/2006/relationships/hyperlink" Target="http://internet.garant.ru/" TargetMode="External"/><Relationship Id="rId35" Type="http://schemas.openxmlformats.org/officeDocument/2006/relationships/hyperlink" Target="http://internet.garant.ru/" TargetMode="External"/><Relationship Id="rId43" Type="http://schemas.openxmlformats.org/officeDocument/2006/relationships/hyperlink" Target="consultantplus://offline/ref=F7DCF8E036FAD6B0B826714DB8097F81BC09557E61FFAC2B80CD7CF160E1CCB03818C9F2654A509682E5DD2FBD14A4ADE5B844B79A304872zDX6I" TargetMode="External"/><Relationship Id="rId48" Type="http://schemas.openxmlformats.org/officeDocument/2006/relationships/hyperlink" Target="consultantplus://offline/ref=F7DCF8E036FAD6B0B826714DB8097F81BD02507D6DFAAC2B80CD7CF160E1CCB03818C9F26548599080E5DD2FBD14A4ADE5B844B79A304872zDX6I" TargetMode="External"/><Relationship Id="rId56" Type="http://schemas.openxmlformats.org/officeDocument/2006/relationships/hyperlink" Target="consultantplus://offline/ref=F7DCF8E036FAD6B0B826714DB8097F81BD02507D6DFAAC2B80CD7CF160E1CCB03818C9F26548599782E5DD2FBD14A4ADE5B844B79A304872zDX6I" TargetMode="External"/><Relationship Id="rId64" Type="http://schemas.openxmlformats.org/officeDocument/2006/relationships/image" Target="media/image2.wmf"/><Relationship Id="rId69" Type="http://schemas.openxmlformats.org/officeDocument/2006/relationships/hyperlink" Target="consultantplus://offline/ref=F7DCF8E036FAD6B0B826714DB8097F81BD03587E66F8AC2B80CD7CF160E1CCB03818C9F26440539D88BAD83AAC4CABAFFBA64CA1863249z7XAI" TargetMode="External"/><Relationship Id="rId77" Type="http://schemas.openxmlformats.org/officeDocument/2006/relationships/hyperlink" Target="consultantplus://offline/ref=F7DCF8E036FAD6B0B826714DB8097F81BD03587E66F8AC2B80CD7CF160E1CCB03818C9F76648599FD7BFCD2BF443A9B1E5AE5ABD8433z4X1I" TargetMode="External"/><Relationship Id="rId100" Type="http://schemas.openxmlformats.org/officeDocument/2006/relationships/hyperlink" Target="https://login.consultant.ru/link/?req=doc&amp;base=RZR&amp;n=362627&amp;date=02.12.2020&amp;dst=102846&amp;fld=134" TargetMode="External"/><Relationship Id="rId105" Type="http://schemas.openxmlformats.org/officeDocument/2006/relationships/hyperlink" Target="https://login.consultant.ru/link/?req=doc&amp;base=RZR&amp;n=362627&amp;date=02.12.2020&amp;dst=103074&amp;fld=134" TargetMode="External"/><Relationship Id="rId113" Type="http://schemas.openxmlformats.org/officeDocument/2006/relationships/hyperlink" Target="https://login.consultant.ru/link/?req=doc&amp;base=RZR&amp;n=362627&amp;date=02.12.2020&amp;dst=103559&amp;fld=134" TargetMode="External"/><Relationship Id="rId118" Type="http://schemas.openxmlformats.org/officeDocument/2006/relationships/hyperlink" Target="https://login.consultant.ru/link/?req=doc&amp;base=RZR&amp;n=362627&amp;date=02.12.2020&amp;dst=104215&amp;fld=134" TargetMode="External"/><Relationship Id="rId126" Type="http://schemas.openxmlformats.org/officeDocument/2006/relationships/hyperlink" Target="https://login.consultant.ru/link/?req=doc&amp;base=RZR&amp;n=362627&amp;date=02.12.2020&amp;dst=104298&amp;fld=134" TargetMode="External"/><Relationship Id="rId134" Type="http://schemas.openxmlformats.org/officeDocument/2006/relationships/fontTable" Target="fontTable.xml"/><Relationship Id="rId8" Type="http://schemas.openxmlformats.org/officeDocument/2006/relationships/hyperlink" Target="http://internet.garant.ru/" TargetMode="External"/><Relationship Id="rId51" Type="http://schemas.openxmlformats.org/officeDocument/2006/relationships/hyperlink" Target="consultantplus://offline/ref=F7DCF8E036FAD6B0B826714DB8097F81BC09557E61FFAC2B80CD7CF160E1CCB03818C9F2654A509682E5DD2FBD14A4ADE5B844B79A304872zDX6I" TargetMode="External"/><Relationship Id="rId72" Type="http://schemas.openxmlformats.org/officeDocument/2006/relationships/hyperlink" Target="consultantplus://offline/ref=F7DCF8E036FAD6B0B826714DB8097F81BD03587E66F8AC2B80CD7CF160E1CCB03818C9F2654A50948AE5DD2FBD14A4ADE5B844B79A304872zDX6I" TargetMode="External"/><Relationship Id="rId80" Type="http://schemas.openxmlformats.org/officeDocument/2006/relationships/hyperlink" Target="consultantplus://offline/ref=F7DCF8E036FAD6B0B826714DB8097F81BD03587E66F8AC2B80CD7CF160E1CCB03818C9F06C41559FD7BFCD2BF443A9B1E5AE5ABD8433z4X1I" TargetMode="External"/><Relationship Id="rId85" Type="http://schemas.openxmlformats.org/officeDocument/2006/relationships/hyperlink" Target="consultantplus://offline/ref=F7DCF8E036FAD6B0B826714DB8097F81BD03587E66F8AC2B80CD7CF160E1CCB03818C9F2654A519287E5DD2FBD14A4ADE5B844B79A304872zDX6I" TargetMode="External"/><Relationship Id="rId93" Type="http://schemas.openxmlformats.org/officeDocument/2006/relationships/hyperlink" Target="consultantplus://offline/ref=F7DCF8E036FAD6B0B826714DB8097F81BD0356796CFAAC2B80CD7CF160E1CCB03818C9F06D4D569FD7BFCD2BF443A9B1E5AE5ABD8433z4X1I" TargetMode="External"/><Relationship Id="rId98" Type="http://schemas.openxmlformats.org/officeDocument/2006/relationships/hyperlink" Target="https://login.consultant.ru/link/?req=doc&amp;base=RZR&amp;n=362627&amp;date=02.12.2020&amp;dst=102553&amp;fld=134" TargetMode="External"/><Relationship Id="rId121" Type="http://schemas.openxmlformats.org/officeDocument/2006/relationships/hyperlink" Target="https://login.consultant.ru/link/?req=doc&amp;base=RZR&amp;n=362627&amp;date=02.12.2020&amp;dst=104247&amp;fld=134" TargetMode="External"/><Relationship Id="rId3" Type="http://schemas.openxmlformats.org/officeDocument/2006/relationships/styles" Target="styles.xml"/><Relationship Id="rId12" Type="http://schemas.openxmlformats.org/officeDocument/2006/relationships/hyperlink" Target="http://internet.garant.ru/" TargetMode="External"/><Relationship Id="rId17" Type="http://schemas.openxmlformats.org/officeDocument/2006/relationships/hyperlink" Target="http://internet.garant.ru/" TargetMode="External"/><Relationship Id="rId25" Type="http://schemas.openxmlformats.org/officeDocument/2006/relationships/hyperlink" Target="http://internet.garant.ru/" TargetMode="External"/><Relationship Id="rId33" Type="http://schemas.openxmlformats.org/officeDocument/2006/relationships/hyperlink" Target="http://internet.garant.ru/" TargetMode="External"/><Relationship Id="rId38" Type="http://schemas.openxmlformats.org/officeDocument/2006/relationships/hyperlink" Target="consultantplus://offline/ref=F7DCF8E036FAD6B0B826714DB8097F81BC09557E61FFAC2B80CD7CF160E1CCB02A1891FE67484E948BF08B7EF8z4X8I" TargetMode="External"/><Relationship Id="rId46" Type="http://schemas.openxmlformats.org/officeDocument/2006/relationships/hyperlink" Target="consultantplus://offline/ref=F7DCF8E036FAD6B0B826714DB8097F81BC09557E61FFAC2B80CD7CF160E1CCB03818C9F2654A509682E5DD2FBD14A4ADE5B844B79A304872zDX6I" TargetMode="External"/><Relationship Id="rId59" Type="http://schemas.openxmlformats.org/officeDocument/2006/relationships/hyperlink" Target="consultantplus://offline/ref=F7DCF8E036FAD6B0B826714DB8097F81BC09557E61FFAC2B80CD7CF160E1CCB03818C9F2654B539281E5DD2FBD14A4ADE5B844B79A304872zDX6I" TargetMode="External"/><Relationship Id="rId67" Type="http://schemas.openxmlformats.org/officeDocument/2006/relationships/hyperlink" Target="consultantplus://offline/ref=F7DCF8E036FAD6B0B826714DB8097F81BD03587E66F8AC2B80CD7CF160E1CCB03818C9F26549589787E5DD2FBD14A4ADE5B844B79A304872zDX6I" TargetMode="External"/><Relationship Id="rId103" Type="http://schemas.openxmlformats.org/officeDocument/2006/relationships/hyperlink" Target="https://login.consultant.ru/link/?req=doc&amp;base=RZR&amp;n=362627&amp;date=02.12.2020&amp;dst=102975&amp;fld=134" TargetMode="External"/><Relationship Id="rId108" Type="http://schemas.openxmlformats.org/officeDocument/2006/relationships/hyperlink" Target="https://login.consultant.ru/link/?req=doc&amp;base=RZR&amp;n=362627&amp;date=02.12.2020&amp;dst=103293&amp;fld=134" TargetMode="External"/><Relationship Id="rId116" Type="http://schemas.openxmlformats.org/officeDocument/2006/relationships/hyperlink" Target="https://login.consultant.ru/link/?req=doc&amp;base=RZR&amp;n=362627&amp;date=02.12.2020&amp;dst=103635&amp;fld=134" TargetMode="External"/><Relationship Id="rId124" Type="http://schemas.openxmlformats.org/officeDocument/2006/relationships/hyperlink" Target="https://login.consultant.ru/link/?req=doc&amp;base=RZR&amp;n=362627&amp;date=02.12.2020&amp;dst=104247&amp;fld=134" TargetMode="External"/><Relationship Id="rId129" Type="http://schemas.openxmlformats.org/officeDocument/2006/relationships/hyperlink" Target="https://login.consultant.ru/link/?req=doc&amp;base=RZR&amp;n=362627&amp;date=02.12.2020&amp;dst=10&amp;fld=134" TargetMode="External"/><Relationship Id="rId20" Type="http://schemas.openxmlformats.org/officeDocument/2006/relationships/hyperlink" Target="http://internet.garant.ru/" TargetMode="External"/><Relationship Id="rId41" Type="http://schemas.openxmlformats.org/officeDocument/2006/relationships/hyperlink" Target="consultantplus://offline/ref=F7DCF8E036FAD6B0B826714DB8097F81BC09557E61FFAC2B80CD7CF160E1CCB03818C9F2654A509682E5DD2FBD14A4ADE5B844B79A304872zDX6I" TargetMode="External"/><Relationship Id="rId54" Type="http://schemas.openxmlformats.org/officeDocument/2006/relationships/hyperlink" Target="consultantplus://offline/ref=F7DCF8E036FAD6B0B826714DB8097F81BC09557E61FFAC2B80CD7CF160E1CCB03818C9F2654A509682E5DD2FBD14A4ADE5B844B79A304872zDX6I" TargetMode="External"/><Relationship Id="rId62" Type="http://schemas.openxmlformats.org/officeDocument/2006/relationships/image" Target="media/image1.wmf"/><Relationship Id="rId70" Type="http://schemas.openxmlformats.org/officeDocument/2006/relationships/hyperlink" Target="consultantplus://offline/ref=F7DCF8E036FAD6B0B826714DB8097F81BD03587E66F8AC2B80CD7CF160E1CCB03818C9F2654A549682E5DD2FBD14A4ADE5B844B79A304872zDX6I" TargetMode="External"/><Relationship Id="rId75" Type="http://schemas.openxmlformats.org/officeDocument/2006/relationships/hyperlink" Target="consultantplus://offline/ref=F7DCF8E036FAD6B0B826714DB8097F81BD03587E66F8AC2B80CD7CF160E1CCB03818C9F7674F539FD7BFCD2BF443A9B1E5AE5ABD8433z4X1I" TargetMode="External"/><Relationship Id="rId83" Type="http://schemas.openxmlformats.org/officeDocument/2006/relationships/hyperlink" Target="consultantplus://offline/ref=F7DCF8E036FAD6B0B826714DB8097F81BD03587E66F8AC2B80CD7CF160E1CCB03818C9F2654A519287E5DD2FBD14A4ADE5B844B79A304872zDX6I" TargetMode="External"/><Relationship Id="rId88" Type="http://schemas.openxmlformats.org/officeDocument/2006/relationships/hyperlink" Target="consultantplus://offline/ref=F7DCF8E036FAD6B0B826714DB8097F81BD03587E66F8AC2B80CD7CF160E1CCB03818C9F2654B529581E5DD2FBD14A4ADE5B844B79A304872zDX6I" TargetMode="External"/><Relationship Id="rId91" Type="http://schemas.openxmlformats.org/officeDocument/2006/relationships/hyperlink" Target="consultantplus://offline/ref=F7DCF8E036FAD6B0B826714DB8097F81BD03587E66F8AC2B80CD7CF160E1CCB03818C9F2654B529683E5DD2FBD14A4ADE5B844B79A304872zDX6I" TargetMode="External"/><Relationship Id="rId96" Type="http://schemas.openxmlformats.org/officeDocument/2006/relationships/hyperlink" Target="consultantplus://offline/ref=F7DCF8E036FAD6B0B826714DB8097F81BD03587E66F8AC2B80CD7CF160E1CCB03818C9F2634F579788BAD83AAC4CABAFFBA64CA1863249z7XAI" TargetMode="External"/><Relationship Id="rId111" Type="http://schemas.openxmlformats.org/officeDocument/2006/relationships/hyperlink" Target="https://login.consultant.ru/link/?req=doc&amp;base=RZR&amp;n=362627&amp;date=02.12.2020&amp;dst=103473&amp;fld=134" TargetMode="External"/><Relationship Id="rId132" Type="http://schemas.openxmlformats.org/officeDocument/2006/relationships/hyperlink" Target="https://login.consultant.ru/link/?req=doc&amp;base=RZR&amp;n=362627&amp;date=02.12.2020&amp;dst=105146&amp;fld=134"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internet.garant.ru/" TargetMode="External"/><Relationship Id="rId23" Type="http://schemas.openxmlformats.org/officeDocument/2006/relationships/hyperlink" Target="http://internet.garant.ru/" TargetMode="External"/><Relationship Id="rId28" Type="http://schemas.openxmlformats.org/officeDocument/2006/relationships/hyperlink" Target="http://internet.garant.ru/" TargetMode="External"/><Relationship Id="rId36" Type="http://schemas.openxmlformats.org/officeDocument/2006/relationships/hyperlink" Target="consultantplus://offline/ref=F7DCF8E036FAD6B0B826714DB8097F81BC03527860F8AC2B80CD7CF160E1CCB02A1891FE67484E948BF08B7EF8z4X8I" TargetMode="External"/><Relationship Id="rId49" Type="http://schemas.openxmlformats.org/officeDocument/2006/relationships/hyperlink" Target="consultantplus://offline/ref=F7DCF8E036FAD6B0B826714DB8097F81BC09557E61FFAC2B80CD7CF160E1CCB03818C9F2654A509682E5DD2FBD14A4ADE5B844B79A304872zDX6I" TargetMode="External"/><Relationship Id="rId57" Type="http://schemas.openxmlformats.org/officeDocument/2006/relationships/hyperlink" Target="consultantplus://offline/ref=F7DCF8E036FAD6B0B826714DB8097F81BD02507D6DFAAC2B80CD7CF160E1CCB03818C9F26548599080E5DD2FBD14A4ADE5B844B79A304872zDX6I" TargetMode="External"/><Relationship Id="rId106" Type="http://schemas.openxmlformats.org/officeDocument/2006/relationships/hyperlink" Target="https://login.consultant.ru/link/?req=doc&amp;base=RZR&amp;n=362627&amp;date=02.12.2020&amp;dst=103203&amp;fld=134" TargetMode="External"/><Relationship Id="rId114" Type="http://schemas.openxmlformats.org/officeDocument/2006/relationships/hyperlink" Target="https://login.consultant.ru/link/?req=doc&amp;base=RZR&amp;n=362627&amp;date=02.12.2020&amp;dst=103595&amp;fld=134" TargetMode="External"/><Relationship Id="rId119" Type="http://schemas.openxmlformats.org/officeDocument/2006/relationships/hyperlink" Target="https://login.consultant.ru/link/?req=doc&amp;base=RZR&amp;n=362627&amp;date=02.12.2020&amp;dst=104247&amp;fld=134" TargetMode="External"/><Relationship Id="rId127" Type="http://schemas.openxmlformats.org/officeDocument/2006/relationships/hyperlink" Target="https://login.consultant.ru/link/?req=doc&amp;base=RZR&amp;n=362627&amp;date=02.12.2020&amp;dst=104442&amp;fld=134" TargetMode="External"/><Relationship Id="rId10" Type="http://schemas.openxmlformats.org/officeDocument/2006/relationships/hyperlink" Target="http://internet.garant.ru/" TargetMode="External"/><Relationship Id="rId31" Type="http://schemas.openxmlformats.org/officeDocument/2006/relationships/hyperlink" Target="http://internet.garant.ru/" TargetMode="External"/><Relationship Id="rId44" Type="http://schemas.openxmlformats.org/officeDocument/2006/relationships/hyperlink" Target="consultantplus://offline/ref=F7DCF8E036FAD6B0B826714DB8097F81BC09557E61FFAC2B80CD7CF160E1CCB03818C9F2654A509682E5DD2FBD14A4ADE5B844B79A304872zDX6I" TargetMode="External"/><Relationship Id="rId52" Type="http://schemas.openxmlformats.org/officeDocument/2006/relationships/hyperlink" Target="consultantplus://offline/ref=F7DCF8E036FAD6B0B826714DB8097F81BC09557E61FFAC2B80CD7CF160E1CCB03818C9F2654A509682E5DD2FBD14A4ADE5B844B79A304872zDX6I" TargetMode="External"/><Relationship Id="rId60" Type="http://schemas.openxmlformats.org/officeDocument/2006/relationships/hyperlink" Target="consultantplus://offline/ref=F7DCF8E036FAD6B0B826714DB8097F81BC09557E61FFAC2B80CD7CF160E1CCB03818C9F26548599182E5DD2FBD14A4ADE5B844B79A304872zDX6I" TargetMode="External"/><Relationship Id="rId65" Type="http://schemas.openxmlformats.org/officeDocument/2006/relationships/hyperlink" Target="consultantplus://offline/ref=F7DCF8E036FAD6B0B826714DB8097F81BD03587E66F8AC2B80CD7CF160E1CCB03818C9F2654B509081E5DD2FBD14A4ADE5B844B79A304872zDX6I" TargetMode="External"/><Relationship Id="rId73" Type="http://schemas.openxmlformats.org/officeDocument/2006/relationships/hyperlink" Target="consultantplus://offline/ref=F7DCF8E036FAD6B0B826714DB8097F81BD03587E66F8AC2B80CD7CF160E1CCB03818C9FA6240579FD7BFCD2BF443A9B1E5AE5ABD8433z4X1I" TargetMode="External"/><Relationship Id="rId78" Type="http://schemas.openxmlformats.org/officeDocument/2006/relationships/hyperlink" Target="consultantplus://offline/ref=F7DCF8E036FAD6B0B826714DB8097F81BD03587E66F8AC2B80CD7CF160E1CCB03818C9F26048579088BAD83AAC4CABAFFBA64CA1863249z7XAI" TargetMode="External"/><Relationship Id="rId81" Type="http://schemas.openxmlformats.org/officeDocument/2006/relationships/hyperlink" Target="consultantplus://offline/ref=F7DCF8E036FAD6B0B826714DB8097F81BD03587E66F8AC2B80CD7CF160E1CCB03818C9F06C41569FD7BFCD2BF443A9B1E5AE5ABD8433z4X1I" TargetMode="External"/><Relationship Id="rId86" Type="http://schemas.openxmlformats.org/officeDocument/2006/relationships/hyperlink" Target="consultantplus://offline/ref=F7DCF8E036FAD6B0B826714DB8097F81BD03587E66F8AC2B80CD7CF160E1CCB03818C9F2654A539683E5DD2FBD14A4ADE5B844B79A304872zDX6I" TargetMode="External"/><Relationship Id="rId94" Type="http://schemas.openxmlformats.org/officeDocument/2006/relationships/hyperlink" Target="consultantplus://offline/ref=F7DCF8E036FAD6B0B826714DB8097F81BD03587E66F8AC2B80CD7CF160E1CCB03818C9F26148509288BAD83AAC4CABAFFBA64CA1863249z7XAI" TargetMode="External"/><Relationship Id="rId99" Type="http://schemas.openxmlformats.org/officeDocument/2006/relationships/hyperlink" Target="https://login.consultant.ru/link/?req=doc&amp;base=RZR&amp;n=362627&amp;date=02.12.2020&amp;dst=102719&amp;fld=134" TargetMode="External"/><Relationship Id="rId101" Type="http://schemas.openxmlformats.org/officeDocument/2006/relationships/hyperlink" Target="https://login.consultant.ru/link/?req=doc&amp;base=RZR&amp;n=362627&amp;date=02.12.2020&amp;dst=102871&amp;fld=134" TargetMode="External"/><Relationship Id="rId122" Type="http://schemas.openxmlformats.org/officeDocument/2006/relationships/hyperlink" Target="https://login.consultant.ru/link/?req=doc&amp;base=RZR&amp;n=362627&amp;date=02.12.2020&amp;dst=104247&amp;fld=134" TargetMode="External"/><Relationship Id="rId130" Type="http://schemas.openxmlformats.org/officeDocument/2006/relationships/hyperlink" Target="https://login.consultant.ru/link/?req=doc&amp;base=RZR&amp;n=362627&amp;date=02.12.2020&amp;dst=105031&amp;fld=134" TargetMode="External"/><Relationship Id="rId135"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internet.garant.ru/" TargetMode="External"/><Relationship Id="rId13" Type="http://schemas.openxmlformats.org/officeDocument/2006/relationships/hyperlink" Target="http://internet.garant.ru/" TargetMode="External"/><Relationship Id="rId18" Type="http://schemas.openxmlformats.org/officeDocument/2006/relationships/hyperlink" Target="http://internet.garant.ru/" TargetMode="External"/><Relationship Id="rId39" Type="http://schemas.openxmlformats.org/officeDocument/2006/relationships/hyperlink" Target="consultantplus://offline/ref=F7DCF8E036FAD6B0B826714DB8097F81BF09537D67FEAC2B80CD7CF160E1CCB03818C9F2654850948AE5DD2FBD14A4ADE5B844B79A304872zDX6I" TargetMode="External"/><Relationship Id="rId109" Type="http://schemas.openxmlformats.org/officeDocument/2006/relationships/hyperlink" Target="https://login.consultant.ru/link/?req=doc&amp;base=RZR&amp;n=362627&amp;date=02.12.2020&amp;dst=103336&amp;fld=134" TargetMode="External"/><Relationship Id="rId34" Type="http://schemas.openxmlformats.org/officeDocument/2006/relationships/hyperlink" Target="http://internet.garant.ru/" TargetMode="External"/><Relationship Id="rId50" Type="http://schemas.openxmlformats.org/officeDocument/2006/relationships/hyperlink" Target="consultantplus://offline/ref=F7DCF8E036FAD6B0B826714DB8097F81BC09557E61FFAC2B80CD7CF160E1CCB03818C9F2654A509682E5DD2FBD14A4ADE5B844B79A304872zDX6I" TargetMode="External"/><Relationship Id="rId55" Type="http://schemas.openxmlformats.org/officeDocument/2006/relationships/hyperlink" Target="consultantplus://offline/ref=F7DCF8E036FAD6B0B826714DB8097F81BC09557E61FFAC2B80CD7CF160E1CCB03818C9F2654A509682E5DD2FBD14A4ADE5B844B79A304872zDX6I" TargetMode="External"/><Relationship Id="rId76" Type="http://schemas.openxmlformats.org/officeDocument/2006/relationships/hyperlink" Target="consultantplus://offline/ref=F7DCF8E036FAD6B0B826714DB8097F81BD03587E66F8AC2B80CD7CF160E1CCB03818C9F76741569FD7BFCD2BF443A9B1E5AE5ABD8433z4X1I" TargetMode="External"/><Relationship Id="rId97" Type="http://schemas.openxmlformats.org/officeDocument/2006/relationships/hyperlink" Target="consultantplus://offline/ref=F7DCF8E036FAD6B0B826714DB8097F81BD03587E66F8AC2B80CD7CF160E1CCB03818C9F2654A599C88BAD83AAC4CABAFFBA64CA1863249z7XAI" TargetMode="External"/><Relationship Id="rId104" Type="http://schemas.openxmlformats.org/officeDocument/2006/relationships/hyperlink" Target="https://login.consultant.ru/link/?req=doc&amp;base=RZR&amp;n=362627&amp;date=02.12.2020&amp;dst=103100&amp;fld=134" TargetMode="External"/><Relationship Id="rId120" Type="http://schemas.openxmlformats.org/officeDocument/2006/relationships/hyperlink" Target="https://login.consultant.ru/link/?req=doc&amp;base=RZR&amp;n=362627&amp;date=02.12.2020&amp;dst=104247&amp;fld=134" TargetMode="External"/><Relationship Id="rId125" Type="http://schemas.openxmlformats.org/officeDocument/2006/relationships/hyperlink" Target="https://login.consultant.ru/link/?req=doc&amp;base=RZR&amp;n=362627&amp;date=02.12.2020&amp;dst=104247&amp;fld=134" TargetMode="External"/><Relationship Id="rId7" Type="http://schemas.openxmlformats.org/officeDocument/2006/relationships/hyperlink" Target="http://internet.garant.ru/" TargetMode="External"/><Relationship Id="rId71" Type="http://schemas.openxmlformats.org/officeDocument/2006/relationships/hyperlink" Target="consultantplus://offline/ref=F7DCF8E036FAD6B0B826714DB8097F81BD03587E66F8AC2B80CD7CF160E1CCB03818C9F2654A54918BE5DD2FBD14A4ADE5B844B79A304872zDX6I" TargetMode="External"/><Relationship Id="rId92" Type="http://schemas.openxmlformats.org/officeDocument/2006/relationships/hyperlink" Target="consultantplus://offline/ref=F7DCF8E036FAD6B0B826714DB8097F81BD03587E66F8AC2B80CD7CF160E1CCB03818C9F66240529FD7BFCD2BF443A9B1E5AE5ABD8433z4X1I" TargetMode="External"/><Relationship Id="rId2" Type="http://schemas.openxmlformats.org/officeDocument/2006/relationships/numbering" Target="numbering.xml"/><Relationship Id="rId29" Type="http://schemas.openxmlformats.org/officeDocument/2006/relationships/hyperlink" Target="http://internet.garant.ru/" TargetMode="External"/><Relationship Id="rId24" Type="http://schemas.openxmlformats.org/officeDocument/2006/relationships/hyperlink" Target="http://internet.garant.ru/" TargetMode="External"/><Relationship Id="rId40" Type="http://schemas.openxmlformats.org/officeDocument/2006/relationships/hyperlink" Target="consultantplus://offline/ref=F7DCF8E036FAD6B0B826714DB8097F81BC09557E61FFAC2B80CD7CF160E1CCB03818C9F2654A509682E5DD2FBD14A4ADE5B844B79A304872zDX6I" TargetMode="External"/><Relationship Id="rId45" Type="http://schemas.openxmlformats.org/officeDocument/2006/relationships/hyperlink" Target="consultantplus://offline/ref=F7DCF8E036FAD6B0B826714DB8097F81BC09557E61FFAC2B80CD7CF160E1CCB03818C9F2654A509682E5DD2FBD14A4ADE5B844B79A304872zDX6I" TargetMode="External"/><Relationship Id="rId66" Type="http://schemas.openxmlformats.org/officeDocument/2006/relationships/hyperlink" Target="consultantplus://offline/ref=F7DCF8E036FAD6B0B826714DB8097F81BC09557E61FFAC2B80CD7CF160E1CCB03818C9F2654D52918BE5DD2FBD14A4ADE5B844B79A304872zDX6I" TargetMode="External"/><Relationship Id="rId87" Type="http://schemas.openxmlformats.org/officeDocument/2006/relationships/hyperlink" Target="consultantplus://offline/ref=F7DCF8E036FAD6B0B826714DB8097F81BD03587E66F8AC2B80CD7CF160E1CCB03818C9F2654A539787E5DD2FBD14A4ADE5B844B79A304872zDX6I" TargetMode="External"/><Relationship Id="rId110" Type="http://schemas.openxmlformats.org/officeDocument/2006/relationships/hyperlink" Target="https://login.consultant.ru/link/?req=doc&amp;base=RZR&amp;n=362627&amp;date=02.12.2020&amp;dst=103362&amp;fld=134" TargetMode="External"/><Relationship Id="rId115" Type="http://schemas.openxmlformats.org/officeDocument/2006/relationships/hyperlink" Target="https://login.consultant.ru/link/?req=doc&amp;base=RZR&amp;n=362627&amp;date=02.12.2020&amp;dst=103613&amp;fld=134" TargetMode="External"/><Relationship Id="rId131" Type="http://schemas.openxmlformats.org/officeDocument/2006/relationships/hyperlink" Target="https://login.consultant.ru/link/?req=doc&amp;base=RZR&amp;n=362627&amp;date=02.12.2020&amp;dst=105091&amp;fld=134" TargetMode="External"/><Relationship Id="rId61" Type="http://schemas.openxmlformats.org/officeDocument/2006/relationships/hyperlink" Target="consultantplus://offline/ref=F7DCF8E036FAD6B0B826714DB8097F81BC09557E61FFAC2B80CD7CF160E1CCB03818C9F2654A529C81E5DD2FBD14A4ADE5B844B79A304872zDX6I" TargetMode="External"/><Relationship Id="rId82" Type="http://schemas.openxmlformats.org/officeDocument/2006/relationships/hyperlink" Target="consultantplus://offline/ref=F7DCF8E036FAD6B0B826714DB8097F81BD03587E66F8AC2B80CD7CF160E1CCB03818C9F2654A519281E5DD2FBD14A4ADE5B844B79A304872zDX6I" TargetMode="External"/><Relationship Id="rId19" Type="http://schemas.openxmlformats.org/officeDocument/2006/relationships/hyperlink" Target="http://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75E58-9223-4098-BDC2-6BE73E731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47</Pages>
  <Words>16050</Words>
  <Characters>91491</Characters>
  <Application>Microsoft Office Word</Application>
  <DocSecurity>0</DocSecurity>
  <Lines>762</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107327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Zimfira</cp:lastModifiedBy>
  <cp:revision>10</cp:revision>
  <cp:lastPrinted>2020-12-15T11:41:00Z</cp:lastPrinted>
  <dcterms:created xsi:type="dcterms:W3CDTF">2020-11-26T11:05:00Z</dcterms:created>
  <dcterms:modified xsi:type="dcterms:W3CDTF">2021-08-12T06:59:00Z</dcterms:modified>
</cp:coreProperties>
</file>